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19D" w:rsidRDefault="00744456" w:rsidP="00F32DCC">
      <w:pPr>
        <w:jc w:val="right"/>
        <w:rPr>
          <w:lang w:val="es-ES"/>
        </w:rPr>
      </w:pPr>
      <w:r>
        <w:rPr>
          <w:lang w:val="es-ES"/>
        </w:rPr>
        <w:t>Teoloyucan, México a 20 de Abril de 2021</w:t>
      </w:r>
    </w:p>
    <w:p w:rsidR="00744456" w:rsidRDefault="00744456">
      <w:pPr>
        <w:rPr>
          <w:lang w:val="es-ES"/>
        </w:rPr>
      </w:pPr>
    </w:p>
    <w:p w:rsidR="00744456" w:rsidRPr="008A6D1F" w:rsidRDefault="00744456" w:rsidP="00744456">
      <w:pPr>
        <w:jc w:val="center"/>
        <w:rPr>
          <w:b/>
          <w:sz w:val="40"/>
          <w:lang w:val="es-ES"/>
        </w:rPr>
      </w:pPr>
      <w:r w:rsidRPr="00744456">
        <w:rPr>
          <w:b/>
          <w:sz w:val="40"/>
          <w:lang w:val="es-ES"/>
        </w:rPr>
        <w:t>ESTUDIO DE SONDEO DE OPINIÓN SOBRE PREFERENCIAS ELECTORALES EN LOS MUN</w:t>
      </w:r>
      <w:r w:rsidR="00715DCA">
        <w:rPr>
          <w:b/>
          <w:sz w:val="40"/>
          <w:lang w:val="es-ES"/>
        </w:rPr>
        <w:t>ICIPIOS DE TEOLOYUCAN</w:t>
      </w:r>
      <w:r w:rsidR="00715DCA" w:rsidRPr="008A6D1F">
        <w:rPr>
          <w:b/>
          <w:sz w:val="40"/>
          <w:lang w:val="es-ES"/>
        </w:rPr>
        <w:t>, ZUMPANGO y TEPOTZOTLÁN</w:t>
      </w:r>
    </w:p>
    <w:p w:rsidR="00744456" w:rsidRPr="008A6D1F" w:rsidRDefault="00744456" w:rsidP="00744456">
      <w:pPr>
        <w:jc w:val="center"/>
        <w:rPr>
          <w:sz w:val="20"/>
          <w:lang w:val="es-ES"/>
        </w:rPr>
      </w:pPr>
      <w:r w:rsidRPr="008A6D1F">
        <w:rPr>
          <w:sz w:val="20"/>
          <w:lang w:val="es-ES"/>
        </w:rPr>
        <w:t>Suscribe</w:t>
      </w:r>
    </w:p>
    <w:p w:rsidR="00A91242" w:rsidRDefault="00A77C29" w:rsidP="00A91242">
      <w:pPr>
        <w:spacing w:line="201" w:lineRule="exact"/>
        <w:ind w:left="152"/>
        <w:jc w:val="center"/>
        <w:rPr>
          <w:lang w:val="es-MX"/>
        </w:rPr>
      </w:pPr>
      <w:r>
        <w:rPr>
          <w:lang w:val="es-MX"/>
        </w:rPr>
        <w:t>Algoritmia MX</w:t>
      </w:r>
    </w:p>
    <w:p w:rsidR="00A91242" w:rsidRDefault="00A91242" w:rsidP="00A91242">
      <w:pPr>
        <w:spacing w:line="201" w:lineRule="exact"/>
        <w:ind w:left="152"/>
        <w:jc w:val="center"/>
        <w:rPr>
          <w:lang w:val="es-MX"/>
        </w:rPr>
      </w:pPr>
      <w:r>
        <w:rPr>
          <w:lang w:val="es-MX"/>
        </w:rPr>
        <w:t>Dirigido por: M. en C. Luis Ernesto Navarrete García</w:t>
      </w:r>
      <w:bookmarkStart w:id="0" w:name="_GoBack"/>
      <w:bookmarkEnd w:id="0"/>
    </w:p>
    <w:p w:rsidR="00A77C29" w:rsidRDefault="00A77C29" w:rsidP="00744456">
      <w:pPr>
        <w:spacing w:line="201" w:lineRule="exact"/>
        <w:ind w:left="152"/>
        <w:jc w:val="center"/>
        <w:rPr>
          <w:lang w:val="es-MX"/>
        </w:rPr>
      </w:pPr>
    </w:p>
    <w:p w:rsidR="00A77C29" w:rsidRDefault="00A77C29" w:rsidP="00744456">
      <w:pPr>
        <w:spacing w:line="201" w:lineRule="exact"/>
        <w:ind w:left="152"/>
        <w:jc w:val="center"/>
        <w:rPr>
          <w:lang w:val="es-MX"/>
        </w:rPr>
      </w:pPr>
    </w:p>
    <w:p w:rsidR="00744456" w:rsidRPr="008A6D1F" w:rsidRDefault="00744456" w:rsidP="00744456">
      <w:pPr>
        <w:spacing w:line="201" w:lineRule="exact"/>
        <w:ind w:left="152"/>
        <w:jc w:val="center"/>
        <w:rPr>
          <w:lang w:val="es-MX"/>
        </w:rPr>
      </w:pPr>
      <w:r w:rsidRPr="008A6D1F">
        <w:rPr>
          <w:lang w:val="es-MX"/>
        </w:rPr>
        <w:t xml:space="preserve">Correo electrónico: </w:t>
      </w:r>
      <w:hyperlink r:id="rId8" w:history="1">
        <w:r w:rsidR="009573F7" w:rsidRPr="0059249B">
          <w:rPr>
            <w:rStyle w:val="Hipervnculo"/>
            <w:lang w:val="es-MX"/>
          </w:rPr>
          <w:t>contacto.algoritmiamx@gmail.com</w:t>
        </w:r>
      </w:hyperlink>
    </w:p>
    <w:p w:rsidR="00744456" w:rsidRPr="00744456" w:rsidRDefault="00F32DCC" w:rsidP="00744456">
      <w:pPr>
        <w:spacing w:line="201" w:lineRule="exact"/>
        <w:ind w:left="152"/>
        <w:jc w:val="center"/>
        <w:rPr>
          <w:lang w:val="es-MX"/>
        </w:rPr>
      </w:pPr>
      <w:r>
        <w:rPr>
          <w:lang w:val="es-MX"/>
        </w:rPr>
        <w:t>Teléfono: 593</w:t>
      </w:r>
      <w:r w:rsidR="00744456" w:rsidRPr="00744456">
        <w:rPr>
          <w:lang w:val="es-MX"/>
        </w:rPr>
        <w:t>1070156</w:t>
      </w:r>
    </w:p>
    <w:p w:rsidR="00744456" w:rsidRDefault="00744456" w:rsidP="00744456">
      <w:pPr>
        <w:spacing w:line="201" w:lineRule="exact"/>
        <w:ind w:left="152"/>
        <w:jc w:val="center"/>
        <w:rPr>
          <w:b/>
          <w:sz w:val="18"/>
          <w:lang w:val="es-MX"/>
        </w:rPr>
      </w:pPr>
    </w:p>
    <w:p w:rsidR="00744456" w:rsidRPr="00744456" w:rsidRDefault="00286E89" w:rsidP="00744456">
      <w:pPr>
        <w:jc w:val="center"/>
        <w:rPr>
          <w:sz w:val="20"/>
          <w:lang w:val="es-ES"/>
        </w:rPr>
      </w:pPr>
      <w:r>
        <w:rPr>
          <w:noProof/>
          <w:sz w:val="20"/>
        </w:rPr>
        <w:drawing>
          <wp:anchor distT="0" distB="0" distL="114300" distR="114300" simplePos="0" relativeHeight="251661312" behindDoc="0" locked="0" layoutInCell="1" allowOverlap="1">
            <wp:simplePos x="0" y="0"/>
            <wp:positionH relativeFrom="margin">
              <wp:posOffset>945931</wp:posOffset>
            </wp:positionH>
            <wp:positionV relativeFrom="paragraph">
              <wp:posOffset>18131</wp:posOffset>
            </wp:positionV>
            <wp:extent cx="3657600" cy="36576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GORITMIA_MX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57600" cy="3657600"/>
                    </a:xfrm>
                    <a:prstGeom prst="rect">
                      <a:avLst/>
                    </a:prstGeom>
                  </pic:spPr>
                </pic:pic>
              </a:graphicData>
            </a:graphic>
            <wp14:sizeRelH relativeFrom="page">
              <wp14:pctWidth>0</wp14:pctWidth>
            </wp14:sizeRelH>
            <wp14:sizeRelV relativeFrom="page">
              <wp14:pctHeight>0</wp14:pctHeight>
            </wp14:sizeRelV>
          </wp:anchor>
        </w:drawing>
      </w: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pPr>
    </w:p>
    <w:p w:rsidR="00744456" w:rsidRDefault="00744456">
      <w:pPr>
        <w:rPr>
          <w:b/>
          <w:sz w:val="24"/>
          <w:lang w:val="es-ES"/>
        </w:rPr>
        <w:sectPr w:rsidR="00744456">
          <w:footerReference w:type="default" r:id="rId10"/>
          <w:pgSz w:w="12240" w:h="15840"/>
          <w:pgMar w:top="1417" w:right="1701" w:bottom="1417" w:left="1701" w:header="708" w:footer="708" w:gutter="0"/>
          <w:cols w:space="708"/>
          <w:docGrid w:linePitch="360"/>
        </w:sectPr>
      </w:pPr>
    </w:p>
    <w:sdt>
      <w:sdtPr>
        <w:rPr>
          <w:rFonts w:asciiTheme="minorHAnsi" w:eastAsiaTheme="minorHAnsi" w:hAnsiTheme="minorHAnsi" w:cstheme="minorBidi"/>
          <w:color w:val="auto"/>
          <w:sz w:val="22"/>
          <w:szCs w:val="22"/>
          <w:lang w:val="es-ES"/>
        </w:rPr>
        <w:id w:val="-1919240764"/>
        <w:docPartObj>
          <w:docPartGallery w:val="Table of Contents"/>
          <w:docPartUnique/>
        </w:docPartObj>
      </w:sdtPr>
      <w:sdtEndPr>
        <w:rPr>
          <w:b/>
          <w:bCs/>
        </w:rPr>
      </w:sdtEndPr>
      <w:sdtContent>
        <w:p w:rsidR="00A11B33" w:rsidRPr="00A77C29" w:rsidRDefault="00A11B33">
          <w:pPr>
            <w:pStyle w:val="TtuloTDC"/>
            <w:rPr>
              <w:lang w:val="es-ES"/>
            </w:rPr>
          </w:pPr>
          <w:r>
            <w:rPr>
              <w:lang w:val="es-ES"/>
            </w:rPr>
            <w:t>Contenido</w:t>
          </w:r>
        </w:p>
        <w:p w:rsidR="00A11B33" w:rsidRPr="00A77C29" w:rsidRDefault="002249A8">
          <w:pPr>
            <w:pStyle w:val="TDC1"/>
            <w:tabs>
              <w:tab w:val="right" w:leader="dot" w:pos="8828"/>
            </w:tabs>
            <w:rPr>
              <w:noProof/>
              <w:lang w:val="es-ES"/>
            </w:rPr>
          </w:pPr>
          <w:r w:rsidRPr="00A77C29">
            <w:rPr>
              <w:lang w:val="es-ES"/>
            </w:rPr>
            <w:t>I</w:t>
          </w:r>
          <w:r w:rsidR="00A11B33">
            <w:fldChar w:fldCharType="begin"/>
          </w:r>
          <w:r w:rsidR="00A11B33" w:rsidRPr="00A77C29">
            <w:rPr>
              <w:lang w:val="es-ES"/>
            </w:rPr>
            <w:instrText xml:space="preserve"> TOC \o "1-3" \h \z \u </w:instrText>
          </w:r>
          <w:r w:rsidR="00A11B33">
            <w:fldChar w:fldCharType="separate"/>
          </w:r>
          <w:hyperlink w:anchor="_Toc69901281" w:history="1">
            <w:r w:rsidR="00A11B33" w:rsidRPr="00CF1AA8">
              <w:rPr>
                <w:rStyle w:val="Hipervnculo"/>
                <w:noProof/>
                <w:lang w:val="es-ES"/>
              </w:rPr>
              <w:t>ntroducción</w:t>
            </w:r>
            <w:r w:rsidR="00A11B33" w:rsidRPr="00A77C29">
              <w:rPr>
                <w:noProof/>
                <w:webHidden/>
                <w:lang w:val="es-ES"/>
              </w:rPr>
              <w:tab/>
            </w:r>
            <w:r w:rsidR="00A11B33">
              <w:rPr>
                <w:noProof/>
                <w:webHidden/>
              </w:rPr>
              <w:fldChar w:fldCharType="begin"/>
            </w:r>
            <w:r w:rsidR="00A11B33" w:rsidRPr="00A77C29">
              <w:rPr>
                <w:noProof/>
                <w:webHidden/>
                <w:lang w:val="es-ES"/>
              </w:rPr>
              <w:instrText xml:space="preserve"> PAGEREF _Toc69901281 \h </w:instrText>
            </w:r>
            <w:r w:rsidR="00A11B33">
              <w:rPr>
                <w:noProof/>
                <w:webHidden/>
              </w:rPr>
            </w:r>
            <w:r w:rsidR="00A11B33">
              <w:rPr>
                <w:noProof/>
                <w:webHidden/>
              </w:rPr>
              <w:fldChar w:fldCharType="separate"/>
            </w:r>
            <w:r w:rsidR="00A77C29">
              <w:rPr>
                <w:noProof/>
                <w:webHidden/>
                <w:lang w:val="es-ES"/>
              </w:rPr>
              <w:t>1</w:t>
            </w:r>
            <w:r w:rsidR="00A11B33">
              <w:rPr>
                <w:noProof/>
                <w:webHidden/>
              </w:rPr>
              <w:fldChar w:fldCharType="end"/>
            </w:r>
          </w:hyperlink>
        </w:p>
        <w:p w:rsidR="00A11B33" w:rsidRDefault="006E1221">
          <w:pPr>
            <w:pStyle w:val="TDC1"/>
            <w:tabs>
              <w:tab w:val="right" w:leader="dot" w:pos="8828"/>
            </w:tabs>
            <w:rPr>
              <w:noProof/>
            </w:rPr>
          </w:pPr>
          <w:hyperlink w:anchor="_Toc69901282" w:history="1">
            <w:r w:rsidR="00A11B33" w:rsidRPr="00CF1AA8">
              <w:rPr>
                <w:rStyle w:val="Hipervnculo"/>
                <w:noProof/>
                <w:lang w:val="es-ES"/>
              </w:rPr>
              <w:t>Objetivo del estudio</w:t>
            </w:r>
            <w:r w:rsidR="00A11B33">
              <w:rPr>
                <w:noProof/>
                <w:webHidden/>
              </w:rPr>
              <w:tab/>
            </w:r>
            <w:r w:rsidR="00A11B33">
              <w:rPr>
                <w:noProof/>
                <w:webHidden/>
              </w:rPr>
              <w:fldChar w:fldCharType="begin"/>
            </w:r>
            <w:r w:rsidR="00A11B33">
              <w:rPr>
                <w:noProof/>
                <w:webHidden/>
              </w:rPr>
              <w:instrText xml:space="preserve"> PAGEREF _Toc69901282 \h </w:instrText>
            </w:r>
            <w:r w:rsidR="00A11B33">
              <w:rPr>
                <w:noProof/>
                <w:webHidden/>
              </w:rPr>
            </w:r>
            <w:r w:rsidR="00A11B33">
              <w:rPr>
                <w:noProof/>
                <w:webHidden/>
              </w:rPr>
              <w:fldChar w:fldCharType="separate"/>
            </w:r>
            <w:r w:rsidR="00A77C29">
              <w:rPr>
                <w:noProof/>
                <w:webHidden/>
              </w:rPr>
              <w:t>1</w:t>
            </w:r>
            <w:r w:rsidR="00A11B33">
              <w:rPr>
                <w:noProof/>
                <w:webHidden/>
              </w:rPr>
              <w:fldChar w:fldCharType="end"/>
            </w:r>
          </w:hyperlink>
        </w:p>
        <w:p w:rsidR="00A11B33" w:rsidRDefault="006E1221">
          <w:pPr>
            <w:pStyle w:val="TDC1"/>
            <w:tabs>
              <w:tab w:val="right" w:leader="dot" w:pos="8828"/>
            </w:tabs>
            <w:rPr>
              <w:noProof/>
            </w:rPr>
          </w:pPr>
          <w:hyperlink w:anchor="_Toc69901283" w:history="1">
            <w:r w:rsidR="00A11B33" w:rsidRPr="00CF1AA8">
              <w:rPr>
                <w:rStyle w:val="Hipervnculo"/>
                <w:noProof/>
                <w:lang w:val="es-ES"/>
              </w:rPr>
              <w:t>Marco Muestral</w:t>
            </w:r>
            <w:r w:rsidR="00A11B33">
              <w:rPr>
                <w:noProof/>
                <w:webHidden/>
              </w:rPr>
              <w:tab/>
            </w:r>
            <w:r w:rsidR="00A11B33">
              <w:rPr>
                <w:noProof/>
                <w:webHidden/>
              </w:rPr>
              <w:fldChar w:fldCharType="begin"/>
            </w:r>
            <w:r w:rsidR="00A11B33">
              <w:rPr>
                <w:noProof/>
                <w:webHidden/>
              </w:rPr>
              <w:instrText xml:space="preserve"> PAGEREF _Toc69901283 \h </w:instrText>
            </w:r>
            <w:r w:rsidR="00A11B33">
              <w:rPr>
                <w:noProof/>
                <w:webHidden/>
              </w:rPr>
            </w:r>
            <w:r w:rsidR="00A11B33">
              <w:rPr>
                <w:noProof/>
                <w:webHidden/>
              </w:rPr>
              <w:fldChar w:fldCharType="separate"/>
            </w:r>
            <w:r w:rsidR="00A77C29">
              <w:rPr>
                <w:noProof/>
                <w:webHidden/>
              </w:rPr>
              <w:t>1</w:t>
            </w:r>
            <w:r w:rsidR="00A11B33">
              <w:rPr>
                <w:noProof/>
                <w:webHidden/>
              </w:rPr>
              <w:fldChar w:fldCharType="end"/>
            </w:r>
          </w:hyperlink>
        </w:p>
        <w:p w:rsidR="00A11B33" w:rsidRDefault="006E1221">
          <w:pPr>
            <w:pStyle w:val="TDC2"/>
            <w:tabs>
              <w:tab w:val="right" w:leader="dot" w:pos="8828"/>
            </w:tabs>
            <w:rPr>
              <w:noProof/>
            </w:rPr>
          </w:pPr>
          <w:hyperlink w:anchor="_Toc69901284" w:history="1">
            <w:r w:rsidR="00A11B33" w:rsidRPr="00CF1AA8">
              <w:rPr>
                <w:rStyle w:val="Hipervnculo"/>
                <w:noProof/>
                <w:lang w:val="es-ES"/>
              </w:rPr>
              <w:t>Definición de la población objetivo</w:t>
            </w:r>
            <w:r w:rsidR="00A11B33">
              <w:rPr>
                <w:noProof/>
                <w:webHidden/>
              </w:rPr>
              <w:tab/>
            </w:r>
            <w:r w:rsidR="00A11B33">
              <w:rPr>
                <w:noProof/>
                <w:webHidden/>
              </w:rPr>
              <w:fldChar w:fldCharType="begin"/>
            </w:r>
            <w:r w:rsidR="00A11B33">
              <w:rPr>
                <w:noProof/>
                <w:webHidden/>
              </w:rPr>
              <w:instrText xml:space="preserve"> PAGEREF _Toc69901284 \h </w:instrText>
            </w:r>
            <w:r w:rsidR="00A11B33">
              <w:rPr>
                <w:noProof/>
                <w:webHidden/>
              </w:rPr>
            </w:r>
            <w:r w:rsidR="00A11B33">
              <w:rPr>
                <w:noProof/>
                <w:webHidden/>
              </w:rPr>
              <w:fldChar w:fldCharType="separate"/>
            </w:r>
            <w:r w:rsidR="00A77C29">
              <w:rPr>
                <w:noProof/>
                <w:webHidden/>
              </w:rPr>
              <w:t>1</w:t>
            </w:r>
            <w:r w:rsidR="00A11B33">
              <w:rPr>
                <w:noProof/>
                <w:webHidden/>
              </w:rPr>
              <w:fldChar w:fldCharType="end"/>
            </w:r>
          </w:hyperlink>
        </w:p>
        <w:p w:rsidR="00A11B33" w:rsidRDefault="006E1221">
          <w:pPr>
            <w:pStyle w:val="TDC2"/>
            <w:tabs>
              <w:tab w:val="right" w:leader="dot" w:pos="8828"/>
            </w:tabs>
            <w:rPr>
              <w:noProof/>
            </w:rPr>
          </w:pPr>
          <w:hyperlink w:anchor="_Toc69901285" w:history="1">
            <w:r w:rsidR="00A11B33" w:rsidRPr="00CF1AA8">
              <w:rPr>
                <w:rStyle w:val="Hipervnculo"/>
                <w:noProof/>
                <w:lang w:val="es-ES"/>
              </w:rPr>
              <w:t>Tamaño de la muestra</w:t>
            </w:r>
            <w:r w:rsidR="00A11B33">
              <w:rPr>
                <w:noProof/>
                <w:webHidden/>
              </w:rPr>
              <w:tab/>
            </w:r>
            <w:r w:rsidR="00A11B33">
              <w:rPr>
                <w:noProof/>
                <w:webHidden/>
              </w:rPr>
              <w:fldChar w:fldCharType="begin"/>
            </w:r>
            <w:r w:rsidR="00A11B33">
              <w:rPr>
                <w:noProof/>
                <w:webHidden/>
              </w:rPr>
              <w:instrText xml:space="preserve"> PAGEREF _Toc69901285 \h </w:instrText>
            </w:r>
            <w:r w:rsidR="00A11B33">
              <w:rPr>
                <w:noProof/>
                <w:webHidden/>
              </w:rPr>
            </w:r>
            <w:r w:rsidR="00A11B33">
              <w:rPr>
                <w:noProof/>
                <w:webHidden/>
              </w:rPr>
              <w:fldChar w:fldCharType="separate"/>
            </w:r>
            <w:r w:rsidR="00A77C29">
              <w:rPr>
                <w:noProof/>
                <w:webHidden/>
              </w:rPr>
              <w:t>2</w:t>
            </w:r>
            <w:r w:rsidR="00A11B33">
              <w:rPr>
                <w:noProof/>
                <w:webHidden/>
              </w:rPr>
              <w:fldChar w:fldCharType="end"/>
            </w:r>
          </w:hyperlink>
        </w:p>
        <w:p w:rsidR="00A11B33" w:rsidRDefault="006E1221">
          <w:pPr>
            <w:pStyle w:val="TDC2"/>
            <w:tabs>
              <w:tab w:val="right" w:leader="dot" w:pos="8828"/>
            </w:tabs>
            <w:rPr>
              <w:noProof/>
            </w:rPr>
          </w:pPr>
          <w:hyperlink w:anchor="_Toc69901286" w:history="1">
            <w:r w:rsidR="00A11B33" w:rsidRPr="00CF1AA8">
              <w:rPr>
                <w:rStyle w:val="Hipervnculo"/>
                <w:noProof/>
                <w:lang w:val="es-ES"/>
              </w:rPr>
              <w:t>Obtención de la muestra</w:t>
            </w:r>
            <w:r w:rsidR="00A11B33">
              <w:rPr>
                <w:noProof/>
                <w:webHidden/>
              </w:rPr>
              <w:tab/>
            </w:r>
            <w:r w:rsidR="00A11B33">
              <w:rPr>
                <w:noProof/>
                <w:webHidden/>
              </w:rPr>
              <w:fldChar w:fldCharType="begin"/>
            </w:r>
            <w:r w:rsidR="00A11B33">
              <w:rPr>
                <w:noProof/>
                <w:webHidden/>
              </w:rPr>
              <w:instrText xml:space="preserve"> PAGEREF _Toc69901286 \h </w:instrText>
            </w:r>
            <w:r w:rsidR="00A11B33">
              <w:rPr>
                <w:noProof/>
                <w:webHidden/>
              </w:rPr>
            </w:r>
            <w:r w:rsidR="00A11B33">
              <w:rPr>
                <w:noProof/>
                <w:webHidden/>
              </w:rPr>
              <w:fldChar w:fldCharType="separate"/>
            </w:r>
            <w:r w:rsidR="00A77C29">
              <w:rPr>
                <w:noProof/>
                <w:webHidden/>
              </w:rPr>
              <w:t>3</w:t>
            </w:r>
            <w:r w:rsidR="00A11B33">
              <w:rPr>
                <w:noProof/>
                <w:webHidden/>
              </w:rPr>
              <w:fldChar w:fldCharType="end"/>
            </w:r>
          </w:hyperlink>
        </w:p>
        <w:p w:rsidR="00A11B33" w:rsidRDefault="006E1221">
          <w:pPr>
            <w:pStyle w:val="TDC2"/>
            <w:tabs>
              <w:tab w:val="right" w:leader="dot" w:pos="8828"/>
            </w:tabs>
            <w:rPr>
              <w:noProof/>
            </w:rPr>
          </w:pPr>
          <w:hyperlink w:anchor="_Toc69901287" w:history="1">
            <w:r w:rsidR="00A11B33" w:rsidRPr="00CF1AA8">
              <w:rPr>
                <w:rStyle w:val="Hipervnculo"/>
                <w:noProof/>
                <w:lang w:val="es-ES"/>
              </w:rPr>
              <w:t>Tasa de rechazo de la entrevista y tratamiento de la no respuesta</w:t>
            </w:r>
            <w:r w:rsidR="00A11B33">
              <w:rPr>
                <w:noProof/>
                <w:webHidden/>
              </w:rPr>
              <w:tab/>
            </w:r>
            <w:r w:rsidR="00A11B33">
              <w:rPr>
                <w:noProof/>
                <w:webHidden/>
              </w:rPr>
              <w:fldChar w:fldCharType="begin"/>
            </w:r>
            <w:r w:rsidR="00A11B33">
              <w:rPr>
                <w:noProof/>
                <w:webHidden/>
              </w:rPr>
              <w:instrText xml:space="preserve"> PAGEREF _Toc69901287 \h </w:instrText>
            </w:r>
            <w:r w:rsidR="00A11B33">
              <w:rPr>
                <w:noProof/>
                <w:webHidden/>
              </w:rPr>
            </w:r>
            <w:r w:rsidR="00A11B33">
              <w:rPr>
                <w:noProof/>
                <w:webHidden/>
              </w:rPr>
              <w:fldChar w:fldCharType="separate"/>
            </w:r>
            <w:r w:rsidR="00A77C29">
              <w:rPr>
                <w:noProof/>
                <w:webHidden/>
              </w:rPr>
              <w:t>3</w:t>
            </w:r>
            <w:r w:rsidR="00A11B33">
              <w:rPr>
                <w:noProof/>
                <w:webHidden/>
              </w:rPr>
              <w:fldChar w:fldCharType="end"/>
            </w:r>
          </w:hyperlink>
        </w:p>
        <w:p w:rsidR="00A11B33" w:rsidRDefault="006E1221">
          <w:pPr>
            <w:pStyle w:val="TDC2"/>
            <w:tabs>
              <w:tab w:val="right" w:leader="dot" w:pos="8828"/>
            </w:tabs>
            <w:rPr>
              <w:noProof/>
            </w:rPr>
          </w:pPr>
          <w:hyperlink w:anchor="_Toc69901288" w:history="1">
            <w:r w:rsidR="00A11B33" w:rsidRPr="00CF1AA8">
              <w:rPr>
                <w:rStyle w:val="Hipervnculo"/>
                <w:noProof/>
                <w:lang w:val="es-ES"/>
              </w:rPr>
              <w:t>Método y fechas de recolección</w:t>
            </w:r>
            <w:r w:rsidR="00A11B33">
              <w:rPr>
                <w:noProof/>
                <w:webHidden/>
              </w:rPr>
              <w:tab/>
            </w:r>
            <w:r w:rsidR="00A11B33">
              <w:rPr>
                <w:noProof/>
                <w:webHidden/>
              </w:rPr>
              <w:fldChar w:fldCharType="begin"/>
            </w:r>
            <w:r w:rsidR="00A11B33">
              <w:rPr>
                <w:noProof/>
                <w:webHidden/>
              </w:rPr>
              <w:instrText xml:space="preserve"> PAGEREF _Toc69901288 \h </w:instrText>
            </w:r>
            <w:r w:rsidR="00A11B33">
              <w:rPr>
                <w:noProof/>
                <w:webHidden/>
              </w:rPr>
            </w:r>
            <w:r w:rsidR="00A11B33">
              <w:rPr>
                <w:noProof/>
                <w:webHidden/>
              </w:rPr>
              <w:fldChar w:fldCharType="separate"/>
            </w:r>
            <w:r w:rsidR="00A77C29">
              <w:rPr>
                <w:noProof/>
                <w:webHidden/>
              </w:rPr>
              <w:t>3</w:t>
            </w:r>
            <w:r w:rsidR="00A11B33">
              <w:rPr>
                <w:noProof/>
                <w:webHidden/>
              </w:rPr>
              <w:fldChar w:fldCharType="end"/>
            </w:r>
          </w:hyperlink>
        </w:p>
        <w:p w:rsidR="00A11B33" w:rsidRDefault="006E1221">
          <w:pPr>
            <w:pStyle w:val="TDC2"/>
            <w:tabs>
              <w:tab w:val="right" w:leader="dot" w:pos="8828"/>
            </w:tabs>
            <w:rPr>
              <w:noProof/>
            </w:rPr>
          </w:pPr>
          <w:hyperlink w:anchor="_Toc69901289" w:history="1">
            <w:r w:rsidR="00A11B33" w:rsidRPr="00CF1AA8">
              <w:rPr>
                <w:rStyle w:val="Hipervnculo"/>
                <w:noProof/>
                <w:lang w:val="es-ES"/>
              </w:rPr>
              <w:t>Instrumento de captación</w:t>
            </w:r>
            <w:r w:rsidR="00A11B33">
              <w:rPr>
                <w:noProof/>
                <w:webHidden/>
              </w:rPr>
              <w:tab/>
            </w:r>
            <w:r w:rsidR="00A11B33">
              <w:rPr>
                <w:noProof/>
                <w:webHidden/>
              </w:rPr>
              <w:fldChar w:fldCharType="begin"/>
            </w:r>
            <w:r w:rsidR="00A11B33">
              <w:rPr>
                <w:noProof/>
                <w:webHidden/>
              </w:rPr>
              <w:instrText xml:space="preserve"> PAGEREF _Toc69901289 \h </w:instrText>
            </w:r>
            <w:r w:rsidR="00A11B33">
              <w:rPr>
                <w:noProof/>
                <w:webHidden/>
              </w:rPr>
            </w:r>
            <w:r w:rsidR="00A11B33">
              <w:rPr>
                <w:noProof/>
                <w:webHidden/>
              </w:rPr>
              <w:fldChar w:fldCharType="separate"/>
            </w:r>
            <w:r w:rsidR="00A77C29">
              <w:rPr>
                <w:noProof/>
                <w:webHidden/>
              </w:rPr>
              <w:t>3</w:t>
            </w:r>
            <w:r w:rsidR="00A11B33">
              <w:rPr>
                <w:noProof/>
                <w:webHidden/>
              </w:rPr>
              <w:fldChar w:fldCharType="end"/>
            </w:r>
          </w:hyperlink>
        </w:p>
        <w:p w:rsidR="00A11B33" w:rsidRDefault="006E1221">
          <w:pPr>
            <w:pStyle w:val="TDC2"/>
            <w:tabs>
              <w:tab w:val="right" w:leader="dot" w:pos="8828"/>
            </w:tabs>
            <w:rPr>
              <w:noProof/>
            </w:rPr>
          </w:pPr>
          <w:hyperlink w:anchor="_Toc69901290" w:history="1">
            <w:r w:rsidR="00A11B33" w:rsidRPr="00CF1AA8">
              <w:rPr>
                <w:rStyle w:val="Hipervnculo"/>
                <w:noProof/>
                <w:lang w:val="es-ES"/>
              </w:rPr>
              <w:t>Software utilizado</w:t>
            </w:r>
            <w:r w:rsidR="00A11B33">
              <w:rPr>
                <w:noProof/>
                <w:webHidden/>
              </w:rPr>
              <w:tab/>
            </w:r>
            <w:r w:rsidR="00A11B33">
              <w:rPr>
                <w:noProof/>
                <w:webHidden/>
              </w:rPr>
              <w:fldChar w:fldCharType="begin"/>
            </w:r>
            <w:r w:rsidR="00A11B33">
              <w:rPr>
                <w:noProof/>
                <w:webHidden/>
              </w:rPr>
              <w:instrText xml:space="preserve"> PAGEREF _Toc69901290 \h </w:instrText>
            </w:r>
            <w:r w:rsidR="00A11B33">
              <w:rPr>
                <w:noProof/>
                <w:webHidden/>
              </w:rPr>
            </w:r>
            <w:r w:rsidR="00A11B33">
              <w:rPr>
                <w:noProof/>
                <w:webHidden/>
              </w:rPr>
              <w:fldChar w:fldCharType="separate"/>
            </w:r>
            <w:r w:rsidR="00A77C29">
              <w:rPr>
                <w:noProof/>
                <w:webHidden/>
              </w:rPr>
              <w:t>3</w:t>
            </w:r>
            <w:r w:rsidR="00A11B33">
              <w:rPr>
                <w:noProof/>
                <w:webHidden/>
              </w:rPr>
              <w:fldChar w:fldCharType="end"/>
            </w:r>
          </w:hyperlink>
        </w:p>
        <w:p w:rsidR="00A11B33" w:rsidRDefault="006E1221">
          <w:pPr>
            <w:pStyle w:val="TDC2"/>
            <w:tabs>
              <w:tab w:val="right" w:leader="dot" w:pos="8828"/>
            </w:tabs>
            <w:rPr>
              <w:noProof/>
            </w:rPr>
          </w:pPr>
          <w:hyperlink w:anchor="_Toc69901291" w:history="1">
            <w:r w:rsidR="00A11B33" w:rsidRPr="00CF1AA8">
              <w:rPr>
                <w:rStyle w:val="Hipervnculo"/>
                <w:noProof/>
                <w:lang w:val="es-ES"/>
              </w:rPr>
              <w:t>Autoría y financiamiento</w:t>
            </w:r>
            <w:r w:rsidR="00A11B33">
              <w:rPr>
                <w:noProof/>
                <w:webHidden/>
              </w:rPr>
              <w:tab/>
            </w:r>
            <w:r w:rsidR="00A11B33">
              <w:rPr>
                <w:noProof/>
                <w:webHidden/>
              </w:rPr>
              <w:fldChar w:fldCharType="begin"/>
            </w:r>
            <w:r w:rsidR="00A11B33">
              <w:rPr>
                <w:noProof/>
                <w:webHidden/>
              </w:rPr>
              <w:instrText xml:space="preserve"> PAGEREF _Toc69901291 \h </w:instrText>
            </w:r>
            <w:r w:rsidR="00A11B33">
              <w:rPr>
                <w:noProof/>
                <w:webHidden/>
              </w:rPr>
            </w:r>
            <w:r w:rsidR="00A11B33">
              <w:rPr>
                <w:noProof/>
                <w:webHidden/>
              </w:rPr>
              <w:fldChar w:fldCharType="separate"/>
            </w:r>
            <w:r w:rsidR="00A77C29">
              <w:rPr>
                <w:noProof/>
                <w:webHidden/>
              </w:rPr>
              <w:t>3</w:t>
            </w:r>
            <w:r w:rsidR="00A11B33">
              <w:rPr>
                <w:noProof/>
                <w:webHidden/>
              </w:rPr>
              <w:fldChar w:fldCharType="end"/>
            </w:r>
          </w:hyperlink>
        </w:p>
        <w:p w:rsidR="00A11B33" w:rsidRDefault="006E1221">
          <w:pPr>
            <w:pStyle w:val="TDC2"/>
            <w:tabs>
              <w:tab w:val="right" w:leader="dot" w:pos="8828"/>
            </w:tabs>
            <w:rPr>
              <w:noProof/>
            </w:rPr>
          </w:pPr>
          <w:hyperlink w:anchor="_Toc69901292" w:history="1">
            <w:r w:rsidR="00A11B33" w:rsidRPr="00CF1AA8">
              <w:rPr>
                <w:rStyle w:val="Hipervnculo"/>
                <w:noProof/>
                <w:lang w:val="es-ES"/>
              </w:rPr>
              <w:t>Resultados</w:t>
            </w:r>
            <w:r w:rsidR="00A11B33">
              <w:rPr>
                <w:noProof/>
                <w:webHidden/>
              </w:rPr>
              <w:tab/>
            </w:r>
            <w:r w:rsidR="00A11B33">
              <w:rPr>
                <w:noProof/>
                <w:webHidden/>
              </w:rPr>
              <w:fldChar w:fldCharType="begin"/>
            </w:r>
            <w:r w:rsidR="00A11B33">
              <w:rPr>
                <w:noProof/>
                <w:webHidden/>
              </w:rPr>
              <w:instrText xml:space="preserve"> PAGEREF _Toc69901292 \h </w:instrText>
            </w:r>
            <w:r w:rsidR="00A11B33">
              <w:rPr>
                <w:noProof/>
                <w:webHidden/>
              </w:rPr>
            </w:r>
            <w:r w:rsidR="00A11B33">
              <w:rPr>
                <w:noProof/>
                <w:webHidden/>
              </w:rPr>
              <w:fldChar w:fldCharType="separate"/>
            </w:r>
            <w:r w:rsidR="00A77C29">
              <w:rPr>
                <w:noProof/>
                <w:webHidden/>
              </w:rPr>
              <w:t>4</w:t>
            </w:r>
            <w:r w:rsidR="00A11B33">
              <w:rPr>
                <w:noProof/>
                <w:webHidden/>
              </w:rPr>
              <w:fldChar w:fldCharType="end"/>
            </w:r>
          </w:hyperlink>
        </w:p>
        <w:p w:rsidR="00A11B33" w:rsidRDefault="006E1221">
          <w:pPr>
            <w:pStyle w:val="TDC1"/>
            <w:tabs>
              <w:tab w:val="right" w:leader="dot" w:pos="8828"/>
            </w:tabs>
            <w:rPr>
              <w:noProof/>
            </w:rPr>
          </w:pPr>
          <w:hyperlink w:anchor="_Toc69901293" w:history="1">
            <w:r w:rsidR="00A11B33" w:rsidRPr="00CF1AA8">
              <w:rPr>
                <w:rStyle w:val="Hipervnculo"/>
                <w:noProof/>
                <w:lang w:val="es-ES"/>
              </w:rPr>
              <w:t>Resumen</w:t>
            </w:r>
            <w:r w:rsidR="00214D24">
              <w:rPr>
                <w:rStyle w:val="Hipervnculo"/>
                <w:noProof/>
                <w:lang w:val="es-ES"/>
              </w:rPr>
              <w:t xml:space="preserve"> (Tabla)</w:t>
            </w:r>
            <w:r w:rsidR="00A11B33">
              <w:rPr>
                <w:noProof/>
                <w:webHidden/>
              </w:rPr>
              <w:tab/>
            </w:r>
            <w:r w:rsidR="00A11B33">
              <w:rPr>
                <w:noProof/>
                <w:webHidden/>
              </w:rPr>
              <w:fldChar w:fldCharType="begin"/>
            </w:r>
            <w:r w:rsidR="00A11B33">
              <w:rPr>
                <w:noProof/>
                <w:webHidden/>
              </w:rPr>
              <w:instrText xml:space="preserve"> PAGEREF _Toc69901293 \h </w:instrText>
            </w:r>
            <w:r w:rsidR="00A11B33">
              <w:rPr>
                <w:noProof/>
                <w:webHidden/>
              </w:rPr>
            </w:r>
            <w:r w:rsidR="00A11B33">
              <w:rPr>
                <w:noProof/>
                <w:webHidden/>
              </w:rPr>
              <w:fldChar w:fldCharType="separate"/>
            </w:r>
            <w:r w:rsidR="00A77C29">
              <w:rPr>
                <w:noProof/>
                <w:webHidden/>
              </w:rPr>
              <w:t>4</w:t>
            </w:r>
            <w:r w:rsidR="00A11B33">
              <w:rPr>
                <w:noProof/>
                <w:webHidden/>
              </w:rPr>
              <w:fldChar w:fldCharType="end"/>
            </w:r>
          </w:hyperlink>
        </w:p>
        <w:p w:rsidR="00A11B33" w:rsidRDefault="00A11B33">
          <w:r>
            <w:rPr>
              <w:b/>
              <w:bCs/>
              <w:lang w:val="es-ES"/>
            </w:rPr>
            <w:fldChar w:fldCharType="end"/>
          </w:r>
        </w:p>
      </w:sdtContent>
    </w:sdt>
    <w:p w:rsidR="00A11B33" w:rsidRDefault="00A11B33" w:rsidP="00744456">
      <w:pPr>
        <w:pStyle w:val="Ttulo1"/>
        <w:rPr>
          <w:lang w:val="es-ES"/>
        </w:rPr>
        <w:sectPr w:rsidR="00A11B33" w:rsidSect="00744456">
          <w:headerReference w:type="default" r:id="rId11"/>
          <w:footerReference w:type="default" r:id="rId12"/>
          <w:pgSz w:w="12240" w:h="15840"/>
          <w:pgMar w:top="1417" w:right="1701" w:bottom="1417" w:left="1701" w:header="708" w:footer="708" w:gutter="0"/>
          <w:pgNumType w:start="1"/>
          <w:cols w:space="708"/>
          <w:docGrid w:linePitch="360"/>
        </w:sectPr>
      </w:pPr>
    </w:p>
    <w:p w:rsidR="00744456" w:rsidRDefault="00A11B33" w:rsidP="00744456">
      <w:pPr>
        <w:pStyle w:val="Ttulo1"/>
        <w:rPr>
          <w:lang w:val="es-ES"/>
        </w:rPr>
      </w:pPr>
      <w:bookmarkStart w:id="1" w:name="_Toc69901281"/>
      <w:r>
        <w:rPr>
          <w:lang w:val="es-ES"/>
        </w:rPr>
        <w:lastRenderedPageBreak/>
        <w:t>I</w:t>
      </w:r>
      <w:r w:rsidR="00744456">
        <w:rPr>
          <w:lang w:val="es-ES"/>
        </w:rPr>
        <w:t>ntroducción</w:t>
      </w:r>
      <w:bookmarkEnd w:id="1"/>
    </w:p>
    <w:p w:rsidR="00744456" w:rsidRDefault="00744456" w:rsidP="00744456">
      <w:pPr>
        <w:jc w:val="both"/>
        <w:rPr>
          <w:lang w:val="es-ES"/>
        </w:rPr>
      </w:pPr>
    </w:p>
    <w:p w:rsidR="00744456" w:rsidRDefault="00744456" w:rsidP="0035413B">
      <w:pPr>
        <w:jc w:val="both"/>
        <w:rPr>
          <w:shd w:val="clear" w:color="auto" w:fill="FFFFFF"/>
          <w:lang w:val="es-ES"/>
        </w:rPr>
      </w:pPr>
      <w:r>
        <w:rPr>
          <w:lang w:val="es-ES"/>
        </w:rPr>
        <w:t>Los</w:t>
      </w:r>
      <w:r w:rsidRPr="00744456">
        <w:rPr>
          <w:shd w:val="clear" w:color="auto" w:fill="FFFFFF"/>
          <w:lang w:val="es-ES"/>
        </w:rPr>
        <w:t xml:space="preserve"> l</w:t>
      </w:r>
      <w:r>
        <w:rPr>
          <w:shd w:val="clear" w:color="auto" w:fill="FFFFFF"/>
          <w:lang w:val="es-ES"/>
        </w:rPr>
        <w:t>evantamientos demoscópicos sirven</w:t>
      </w:r>
      <w:r w:rsidRPr="00744456">
        <w:rPr>
          <w:shd w:val="clear" w:color="auto" w:fill="FFFFFF"/>
          <w:lang w:val="es-ES"/>
        </w:rPr>
        <w:t xml:space="preserve"> como herramientas de información y toma de decisiones, tanto para los electores como para los candidatos y partidos</w:t>
      </w:r>
      <w:r>
        <w:rPr>
          <w:shd w:val="clear" w:color="auto" w:fill="FFFFFF"/>
          <w:lang w:val="es-ES"/>
        </w:rPr>
        <w:t>.</w:t>
      </w:r>
    </w:p>
    <w:p w:rsidR="0035413B" w:rsidRPr="0035413B" w:rsidRDefault="00744456" w:rsidP="0035413B">
      <w:pPr>
        <w:jc w:val="both"/>
        <w:rPr>
          <w:rFonts w:cstheme="minorHAnsi"/>
          <w:lang w:val="es-ES"/>
        </w:rPr>
      </w:pPr>
      <w:r>
        <w:rPr>
          <w:shd w:val="clear" w:color="auto" w:fill="FFFFFF"/>
          <w:lang w:val="es-ES"/>
        </w:rPr>
        <w:t xml:space="preserve">Dado que el levantamiento de un estudio de opinión en tiempos electorales requiere de una metodología estricta, y considerando que los medios de comunicación locales no cuentan con </w:t>
      </w:r>
      <w:r w:rsidRPr="0035413B">
        <w:rPr>
          <w:shd w:val="clear" w:color="auto" w:fill="FFFFFF"/>
          <w:lang w:val="es-ES"/>
        </w:rPr>
        <w:t xml:space="preserve">encuestadoras confiables –puesto que las grandes encuestadoras realizan estudios a nivel estatal o federal pero nunca municipales—Quien suscribe este estudio tomó la iniciativa de realizar sondeos de opinión con la finalidad de proveer a la población de los municipios de Teoloyucan, Tepotzotlán y Zumpango </w:t>
      </w:r>
      <w:r w:rsidR="0035413B" w:rsidRPr="0035413B">
        <w:rPr>
          <w:shd w:val="clear" w:color="auto" w:fill="FFFFFF"/>
          <w:lang w:val="es-ES"/>
        </w:rPr>
        <w:t xml:space="preserve">de una </w:t>
      </w:r>
      <w:r w:rsidR="0035413B" w:rsidRPr="0035413B">
        <w:rPr>
          <w:rFonts w:cstheme="minorHAnsi"/>
          <w:lang w:val="es-ES"/>
        </w:rPr>
        <w:t xml:space="preserve">herramienta de investigación que permita recolectar datos tales como opiniones y actitudes de </w:t>
      </w:r>
      <w:r w:rsidR="00F32DCC">
        <w:rPr>
          <w:rFonts w:cstheme="minorHAnsi"/>
          <w:lang w:val="es-ES"/>
        </w:rPr>
        <w:t>los habitantes de dichos municipios</w:t>
      </w:r>
      <w:r w:rsidR="0035413B" w:rsidRPr="0035413B">
        <w:rPr>
          <w:rFonts w:cstheme="minorHAnsi"/>
          <w:lang w:val="es-ES"/>
        </w:rPr>
        <w:t xml:space="preserve"> </w:t>
      </w:r>
      <w:r w:rsidR="00F32DCC">
        <w:rPr>
          <w:rFonts w:cstheme="minorHAnsi"/>
          <w:lang w:val="es-ES"/>
        </w:rPr>
        <w:t xml:space="preserve">sobre temas políticos, particularmente preferencias electorales. Esto </w:t>
      </w:r>
      <w:r w:rsidR="0035413B" w:rsidRPr="0035413B">
        <w:rPr>
          <w:rFonts w:cstheme="minorHAnsi"/>
          <w:lang w:val="es-ES"/>
        </w:rPr>
        <w:t>a través de un cuestionario que es aplicado a un grupo representativo de las citadas poblaciones.</w:t>
      </w:r>
    </w:p>
    <w:p w:rsidR="0035413B" w:rsidRDefault="00F32DCC" w:rsidP="0035413B">
      <w:pPr>
        <w:jc w:val="both"/>
        <w:rPr>
          <w:rFonts w:cstheme="minorHAnsi"/>
          <w:lang w:val="es-ES"/>
        </w:rPr>
      </w:pPr>
      <w:r>
        <w:rPr>
          <w:rFonts w:cstheme="minorHAnsi"/>
          <w:lang w:val="es-ES"/>
        </w:rPr>
        <w:t>El estudio p</w:t>
      </w:r>
      <w:r w:rsidR="0035413B" w:rsidRPr="0035413B">
        <w:rPr>
          <w:rFonts w:cstheme="minorHAnsi"/>
          <w:lang w:val="es-ES"/>
        </w:rPr>
        <w:t>ermitirá contribuir a la toma decisiones que impacten en la percepción de las personas respecto a los candidatos, partidos o elemento relacionado a la política y elecciones.</w:t>
      </w:r>
    </w:p>
    <w:p w:rsidR="0035413B" w:rsidRDefault="0035413B" w:rsidP="0035413B">
      <w:pPr>
        <w:jc w:val="both"/>
        <w:rPr>
          <w:rFonts w:cstheme="minorHAnsi"/>
          <w:lang w:val="es-ES"/>
        </w:rPr>
      </w:pPr>
    </w:p>
    <w:p w:rsidR="0035413B" w:rsidRDefault="0035413B" w:rsidP="0035413B">
      <w:pPr>
        <w:pStyle w:val="Ttulo1"/>
        <w:rPr>
          <w:lang w:val="es-ES"/>
        </w:rPr>
      </w:pPr>
      <w:bookmarkStart w:id="2" w:name="_Toc69901282"/>
      <w:r>
        <w:rPr>
          <w:lang w:val="es-ES"/>
        </w:rPr>
        <w:t>Objetivo del estudio</w:t>
      </w:r>
      <w:bookmarkEnd w:id="2"/>
    </w:p>
    <w:p w:rsidR="0035413B" w:rsidRDefault="0035413B" w:rsidP="00F32DCC">
      <w:pPr>
        <w:jc w:val="both"/>
        <w:rPr>
          <w:lang w:val="es-ES"/>
        </w:rPr>
      </w:pPr>
      <w:r>
        <w:rPr>
          <w:lang w:val="es-ES"/>
        </w:rPr>
        <w:t>Conocer la preferencia de los ciudadanos de los municipios de Teoloyucan, Zumpango y Tepotzotlán con respecto a su intención de voto por los candidatos a las alcaldías de dichos municipios.</w:t>
      </w:r>
    </w:p>
    <w:p w:rsidR="00715DCA" w:rsidRDefault="00715DCA" w:rsidP="00715DCA">
      <w:pPr>
        <w:pStyle w:val="Ttulo1"/>
        <w:rPr>
          <w:lang w:val="es-ES"/>
        </w:rPr>
      </w:pPr>
      <w:bookmarkStart w:id="3" w:name="_Toc69901283"/>
      <w:r>
        <w:rPr>
          <w:lang w:val="es-ES"/>
        </w:rPr>
        <w:t>Marco Muestral</w:t>
      </w:r>
      <w:bookmarkEnd w:id="3"/>
    </w:p>
    <w:p w:rsidR="00715DCA" w:rsidRDefault="00715DCA" w:rsidP="00715DCA">
      <w:pPr>
        <w:jc w:val="both"/>
        <w:rPr>
          <w:lang w:val="es-ES"/>
        </w:rPr>
      </w:pPr>
      <w:r>
        <w:rPr>
          <w:lang w:val="es-ES"/>
        </w:rPr>
        <w:t>En este apartado se presentan los elementos que componen tanto el universo de estudio como la muestra, así como la determinación del tamaño de la misma para el estudio.</w:t>
      </w:r>
    </w:p>
    <w:p w:rsidR="00715DCA" w:rsidRDefault="00715DCA" w:rsidP="00715DCA">
      <w:pPr>
        <w:pStyle w:val="Ttulo2"/>
        <w:rPr>
          <w:lang w:val="es-ES"/>
        </w:rPr>
      </w:pPr>
      <w:bookmarkStart w:id="4" w:name="_Toc69901284"/>
      <w:r>
        <w:rPr>
          <w:lang w:val="es-ES"/>
        </w:rPr>
        <w:t>Definición de la población objetivo</w:t>
      </w:r>
      <w:bookmarkEnd w:id="4"/>
    </w:p>
    <w:p w:rsidR="00715DCA" w:rsidRDefault="00715DCA" w:rsidP="00715DCA">
      <w:pPr>
        <w:rPr>
          <w:lang w:val="es-ES"/>
        </w:rPr>
      </w:pPr>
      <w:r>
        <w:rPr>
          <w:lang w:val="es-ES"/>
        </w:rPr>
        <w:t>La presente investigación tiene 3 poblaciones objetivo</w:t>
      </w:r>
    </w:p>
    <w:p w:rsidR="00715DCA" w:rsidRDefault="00715DCA" w:rsidP="004E1CF4">
      <w:pPr>
        <w:pStyle w:val="Prrafodelista"/>
        <w:numPr>
          <w:ilvl w:val="0"/>
          <w:numId w:val="1"/>
        </w:numPr>
        <w:ind w:left="142"/>
        <w:rPr>
          <w:lang w:val="es-ES"/>
        </w:rPr>
      </w:pPr>
      <w:r>
        <w:rPr>
          <w:lang w:val="es-ES"/>
        </w:rPr>
        <w:t>Ciudadanos mayores de 18 años residentes en el municipio de Teoloyucan, Edo. Méx.</w:t>
      </w:r>
    </w:p>
    <w:p w:rsidR="00715DCA" w:rsidRPr="00715DCA" w:rsidRDefault="00715DCA" w:rsidP="004E1CF4">
      <w:pPr>
        <w:pStyle w:val="Prrafodelista"/>
        <w:numPr>
          <w:ilvl w:val="0"/>
          <w:numId w:val="1"/>
        </w:numPr>
        <w:ind w:left="142"/>
        <w:rPr>
          <w:lang w:val="es-ES"/>
        </w:rPr>
      </w:pPr>
      <w:r>
        <w:rPr>
          <w:lang w:val="es-ES"/>
        </w:rPr>
        <w:t>Ciudadanos mayores de 18 años residentes en el municipio de Tepotzotlán, Edo. Méx.</w:t>
      </w:r>
    </w:p>
    <w:p w:rsidR="00715DCA" w:rsidRPr="00715DCA" w:rsidRDefault="00715DCA" w:rsidP="004E1CF4">
      <w:pPr>
        <w:pStyle w:val="Prrafodelista"/>
        <w:numPr>
          <w:ilvl w:val="0"/>
          <w:numId w:val="1"/>
        </w:numPr>
        <w:ind w:left="142"/>
        <w:rPr>
          <w:lang w:val="es-ES"/>
        </w:rPr>
      </w:pPr>
      <w:r>
        <w:rPr>
          <w:lang w:val="es-ES"/>
        </w:rPr>
        <w:t>Ciudadanos mayores de 18 años residentes en el municipio de Zumpango de Ocampo, Edo. Méx.</w:t>
      </w:r>
    </w:p>
    <w:p w:rsidR="00715DCA" w:rsidRDefault="004E1CF4" w:rsidP="004E1CF4">
      <w:pPr>
        <w:jc w:val="both"/>
        <w:rPr>
          <w:lang w:val="es-ES"/>
        </w:rPr>
      </w:pPr>
      <w:r>
        <w:rPr>
          <w:lang w:val="es-ES"/>
        </w:rPr>
        <w:t xml:space="preserve">Con base en  la información pública disponible en el sitio oficial  del Instituto Electoral del Estado de México: </w:t>
      </w:r>
      <w:hyperlink r:id="rId13" w:history="1">
        <w:r w:rsidRPr="0059249B">
          <w:rPr>
            <w:rStyle w:val="Hipervnculo"/>
            <w:lang w:val="es-ES"/>
          </w:rPr>
          <w:t>https://www.ieem.org.mx/numeralia/result_elect.html</w:t>
        </w:r>
      </w:hyperlink>
    </w:p>
    <w:p w:rsidR="004E1CF4" w:rsidRDefault="004E1CF4" w:rsidP="004E1CF4">
      <w:pPr>
        <w:jc w:val="both"/>
        <w:rPr>
          <w:lang w:val="es-ES"/>
        </w:rPr>
      </w:pPr>
      <w:r>
        <w:rPr>
          <w:lang w:val="es-ES"/>
        </w:rPr>
        <w:t>Y a través de la ruta: Resultados Electorales &gt; Elecciones Locales &gt; Año 2018 &gt; Ayuntamiento &gt; Resultados definitivos por municipio, se obtuvo el archivo denominado “2018_SEE_AYUN_MEX_MUNCAND” del cual se extrajo la información contenida en la columna “Lista Nominal” correspondiente a los municipios que ocupa el presente estudio.</w:t>
      </w:r>
    </w:p>
    <w:p w:rsidR="004E1CF4" w:rsidRDefault="004E1CF4" w:rsidP="004E1CF4">
      <w:pPr>
        <w:jc w:val="both"/>
        <w:rPr>
          <w:lang w:val="es-ES"/>
        </w:rPr>
      </w:pPr>
    </w:p>
    <w:p w:rsidR="004E1CF4" w:rsidRDefault="004E1CF4" w:rsidP="004E1CF4">
      <w:pPr>
        <w:jc w:val="both"/>
        <w:rPr>
          <w:lang w:val="es-ES"/>
        </w:rPr>
      </w:pPr>
    </w:p>
    <w:p w:rsidR="004E1CF4" w:rsidRDefault="004E1CF4" w:rsidP="004E1CF4">
      <w:pPr>
        <w:jc w:val="both"/>
        <w:rPr>
          <w:lang w:val="es-ES"/>
        </w:rPr>
      </w:pPr>
      <w:r>
        <w:rPr>
          <w:lang w:val="es-ES"/>
        </w:rPr>
        <w:lastRenderedPageBreak/>
        <w:t>De ahí que se obtienen los datos del Universo a estudiar, es decir, el número de electores que permiten el cálculo de la muestra:</w:t>
      </w:r>
    </w:p>
    <w:p w:rsidR="004E1CF4" w:rsidRDefault="004E1CF4" w:rsidP="004E1CF4">
      <w:pPr>
        <w:jc w:val="both"/>
        <w:rPr>
          <w:lang w:val="es-ES"/>
        </w:rPr>
      </w:pPr>
    </w:p>
    <w:p w:rsidR="004E1CF4" w:rsidRDefault="004E1CF4" w:rsidP="004E1CF4">
      <w:pPr>
        <w:jc w:val="both"/>
        <w:rPr>
          <w:lang w:val="es-ES"/>
        </w:rPr>
      </w:pPr>
      <w:r>
        <w:rPr>
          <w:lang w:val="es-ES"/>
        </w:rPr>
        <w:t>Teoloyucan: 62,655 electores en la lista nominal</w:t>
      </w:r>
    </w:p>
    <w:p w:rsidR="004E1CF4" w:rsidRDefault="004E1CF4" w:rsidP="004E1CF4">
      <w:pPr>
        <w:jc w:val="both"/>
        <w:rPr>
          <w:lang w:val="es-ES"/>
        </w:rPr>
      </w:pPr>
      <w:r>
        <w:rPr>
          <w:lang w:val="es-ES"/>
        </w:rPr>
        <w:t>Tepotzotlán: 57,778 electores en la lista nominal</w:t>
      </w:r>
    </w:p>
    <w:p w:rsidR="004E1CF4" w:rsidRDefault="004E1CF4" w:rsidP="004E1CF4">
      <w:pPr>
        <w:jc w:val="both"/>
        <w:rPr>
          <w:lang w:val="es-ES"/>
        </w:rPr>
      </w:pPr>
      <w:r>
        <w:rPr>
          <w:lang w:val="es-ES"/>
        </w:rPr>
        <w:t xml:space="preserve">Zumpango: </w:t>
      </w:r>
      <w:r w:rsidR="00226491">
        <w:rPr>
          <w:lang w:val="es-ES"/>
        </w:rPr>
        <w:t>137,327 electores en la lista nominal</w:t>
      </w:r>
    </w:p>
    <w:p w:rsidR="00226491" w:rsidRDefault="00226491" w:rsidP="00226491">
      <w:pPr>
        <w:pStyle w:val="Ttulo2"/>
        <w:rPr>
          <w:lang w:val="es-ES"/>
        </w:rPr>
      </w:pPr>
    </w:p>
    <w:p w:rsidR="00226491" w:rsidRDefault="00226491" w:rsidP="00226491">
      <w:pPr>
        <w:pStyle w:val="Ttulo2"/>
        <w:rPr>
          <w:lang w:val="es-ES"/>
        </w:rPr>
      </w:pPr>
      <w:bookmarkStart w:id="5" w:name="_Toc69901285"/>
      <w:r>
        <w:rPr>
          <w:lang w:val="es-ES"/>
        </w:rPr>
        <w:t>Tamaño de la muestra</w:t>
      </w:r>
      <w:bookmarkEnd w:id="5"/>
    </w:p>
    <w:p w:rsidR="004E1CF4" w:rsidRDefault="004E1CF4" w:rsidP="00715DCA">
      <w:pPr>
        <w:rPr>
          <w:lang w:val="es-ES"/>
        </w:rPr>
      </w:pPr>
    </w:p>
    <w:p w:rsidR="00226491" w:rsidRDefault="00226491" w:rsidP="00715DCA">
      <w:pPr>
        <w:rPr>
          <w:lang w:val="es-ES"/>
        </w:rPr>
      </w:pPr>
      <w:r>
        <w:rPr>
          <w:lang w:val="es-ES"/>
        </w:rPr>
        <w:t>Dado que</w:t>
      </w:r>
      <w:r w:rsidRPr="00226491">
        <w:rPr>
          <w:lang w:val="es-ES"/>
        </w:rPr>
        <w:t xml:space="preserve"> el universo es finito, es decir contable y la variable de tipo categórica,</w:t>
      </w:r>
      <w:r>
        <w:rPr>
          <w:lang w:val="es-ES"/>
        </w:rPr>
        <w:t xml:space="preserve"> se utilizó la siguiente fórmula para determinar el tamaño de la muestra:</w:t>
      </w:r>
    </w:p>
    <w:p w:rsidR="00226491" w:rsidRPr="00226491" w:rsidRDefault="00796094" w:rsidP="00715DCA">
      <w:pPr>
        <w:rPr>
          <w:lang w:val="es-ES"/>
        </w:rPr>
      </w:pPr>
      <m:oMathPara>
        <m:oMath>
          <m:r>
            <w:rPr>
              <w:rFonts w:ascii="Cambria Math" w:hAnsi="Cambria Math"/>
              <w:lang w:val="es-ES"/>
            </w:rPr>
            <m:t>n =</m:t>
          </m:r>
          <m:f>
            <m:fPr>
              <m:ctrlPr>
                <w:rPr>
                  <w:rFonts w:ascii="Cambria Math" w:hAnsi="Cambria Math"/>
                  <w:lang w:val="es-ES"/>
                </w:rPr>
              </m:ctrlPr>
            </m:fPr>
            <m:num>
              <m:r>
                <w:rPr>
                  <w:rFonts w:ascii="Cambria Math" w:hAnsi="Cambria Math"/>
                  <w:lang w:val="es-ES"/>
                </w:rPr>
                <m:t>N*</m:t>
              </m:r>
              <m:sSup>
                <m:sSupPr>
                  <m:ctrlPr>
                    <w:rPr>
                      <w:rFonts w:ascii="Cambria Math" w:hAnsi="Cambria Math"/>
                      <w:lang w:val="es-ES"/>
                    </w:rPr>
                  </m:ctrlPr>
                </m:sSupPr>
                <m:e>
                  <m:r>
                    <w:rPr>
                      <w:rFonts w:ascii="Cambria Math" w:hAnsi="Cambria Math"/>
                      <w:lang w:val="es-ES"/>
                    </w:rPr>
                    <m:t>Z</m:t>
                  </m:r>
                </m:e>
                <m:sup>
                  <m:r>
                    <w:rPr>
                      <w:rFonts w:ascii="Cambria Math" w:hAnsi="Cambria Math"/>
                      <w:lang w:val="es-ES"/>
                    </w:rPr>
                    <m:t>2</m:t>
                  </m:r>
                </m:sup>
              </m:sSup>
              <m:r>
                <w:rPr>
                  <w:rFonts w:ascii="Cambria Math" w:hAnsi="Cambria Math"/>
                  <w:lang w:val="es-ES"/>
                </w:rPr>
                <m:t xml:space="preserve"> p*q</m:t>
              </m:r>
            </m:num>
            <m:den>
              <m:sSup>
                <m:sSupPr>
                  <m:ctrlPr>
                    <w:rPr>
                      <w:rFonts w:ascii="Cambria Math" w:hAnsi="Cambria Math"/>
                      <w:lang w:val="es-ES"/>
                    </w:rPr>
                  </m:ctrlPr>
                </m:sSupPr>
                <m:e>
                  <m:r>
                    <w:rPr>
                      <w:rFonts w:ascii="Cambria Math" w:hAnsi="Cambria Math"/>
                      <w:lang w:val="es-ES"/>
                    </w:rPr>
                    <m:t>d</m:t>
                  </m:r>
                </m:e>
                <m:sup>
                  <m:r>
                    <w:rPr>
                      <w:rFonts w:ascii="Cambria Math" w:hAnsi="Cambria Math"/>
                      <w:lang w:val="es-ES"/>
                    </w:rPr>
                    <m:t>2</m:t>
                  </m:r>
                </m:sup>
              </m:sSup>
              <m:r>
                <w:rPr>
                  <w:rFonts w:ascii="Cambria Math" w:hAnsi="Cambria Math"/>
                  <w:lang w:val="es-ES"/>
                </w:rPr>
                <m:t>*</m:t>
              </m:r>
              <m:d>
                <m:dPr>
                  <m:ctrlPr>
                    <w:rPr>
                      <w:rFonts w:ascii="Cambria Math" w:hAnsi="Cambria Math"/>
                      <w:i/>
                      <w:lang w:val="es-ES"/>
                    </w:rPr>
                  </m:ctrlPr>
                </m:dPr>
                <m:e>
                  <m:r>
                    <w:rPr>
                      <w:rFonts w:ascii="Cambria Math" w:hAnsi="Cambria Math"/>
                      <w:lang w:val="es-ES"/>
                    </w:rPr>
                    <m:t>N-1</m:t>
                  </m:r>
                </m:e>
              </m:d>
              <m:r>
                <w:rPr>
                  <w:rFonts w:ascii="Cambria Math" w:hAnsi="Cambria Math"/>
                  <w:lang w:val="es-ES"/>
                </w:rPr>
                <m:t>+Z*p*q</m:t>
              </m:r>
            </m:den>
          </m:f>
        </m:oMath>
      </m:oMathPara>
    </w:p>
    <w:p w:rsidR="00796094" w:rsidRDefault="00796094" w:rsidP="00715DCA">
      <w:pPr>
        <w:rPr>
          <w:lang w:val="es-ES"/>
        </w:rPr>
      </w:pPr>
      <w:r w:rsidRPr="00796094">
        <w:rPr>
          <w:lang w:val="es-ES"/>
        </w:rPr>
        <w:t xml:space="preserve">Donde: </w:t>
      </w:r>
    </w:p>
    <w:p w:rsidR="00796094" w:rsidRDefault="00796094" w:rsidP="00715DCA">
      <w:pPr>
        <w:rPr>
          <w:lang w:val="es-ES"/>
        </w:rPr>
      </w:pPr>
      <w:r w:rsidRPr="00796094">
        <w:rPr>
          <w:lang w:val="es-ES"/>
        </w:rPr>
        <w:t xml:space="preserve">• N = Total de la población </w:t>
      </w:r>
    </w:p>
    <w:p w:rsidR="002249A8" w:rsidRDefault="00796094" w:rsidP="00715DCA">
      <w:pPr>
        <w:rPr>
          <w:rFonts w:cstheme="minorHAnsi"/>
          <w:color w:val="333E48"/>
          <w:lang w:val="es-ES"/>
        </w:rPr>
      </w:pPr>
      <w:r w:rsidRPr="00796094">
        <w:rPr>
          <w:lang w:val="es-ES"/>
        </w:rPr>
        <w:t>• Z= 1.96 al cuadrado (</w:t>
      </w:r>
      <w:r>
        <w:rPr>
          <w:lang w:val="es-ES"/>
        </w:rPr>
        <w:t xml:space="preserve">dado que el nivel de confianza </w:t>
      </w:r>
      <w:r w:rsidRPr="00796094">
        <w:rPr>
          <w:lang w:val="es-ES"/>
        </w:rPr>
        <w:t xml:space="preserve">es del 95%) </w:t>
      </w:r>
      <w:r w:rsidR="002249A8" w:rsidRPr="002249A8">
        <w:rPr>
          <w:rFonts w:cstheme="minorHAnsi"/>
          <w:color w:val="333E48"/>
          <w:lang w:val="es-ES"/>
        </w:rPr>
        <w:t xml:space="preserve">La puntuación z es la cantidad de desviaciones estándar que una proporción determinada se aleja de la media. </w:t>
      </w:r>
    </w:p>
    <w:p w:rsidR="00796094" w:rsidRDefault="00796094" w:rsidP="00715DCA">
      <w:pPr>
        <w:rPr>
          <w:lang w:val="es-ES"/>
        </w:rPr>
      </w:pPr>
      <w:r w:rsidRPr="00796094">
        <w:rPr>
          <w:lang w:val="es-ES"/>
        </w:rPr>
        <w:t xml:space="preserve">• p = proporción esperada (en este caso 5% = 0.05) </w:t>
      </w:r>
    </w:p>
    <w:p w:rsidR="00796094" w:rsidRDefault="00796094" w:rsidP="00715DCA">
      <w:pPr>
        <w:rPr>
          <w:lang w:val="es-ES"/>
        </w:rPr>
      </w:pPr>
      <w:r w:rsidRPr="00796094">
        <w:rPr>
          <w:lang w:val="es-ES"/>
        </w:rPr>
        <w:t xml:space="preserve">• q = 1 – p (en este caso 1-0.05 = 0.95) </w:t>
      </w:r>
    </w:p>
    <w:p w:rsidR="00226491" w:rsidRDefault="00796094" w:rsidP="00715DCA">
      <w:pPr>
        <w:rPr>
          <w:lang w:val="es-ES"/>
        </w:rPr>
      </w:pPr>
      <w:r w:rsidRPr="00796094">
        <w:rPr>
          <w:lang w:val="es-ES"/>
        </w:rPr>
        <w:t>• d = precisión (</w:t>
      </w:r>
      <w:r>
        <w:rPr>
          <w:lang w:val="es-ES"/>
        </w:rPr>
        <w:t>en esta investigación</w:t>
      </w:r>
      <w:r w:rsidRPr="00796094">
        <w:rPr>
          <w:lang w:val="es-ES"/>
        </w:rPr>
        <w:t xml:space="preserve"> </w:t>
      </w:r>
      <w:r>
        <w:rPr>
          <w:lang w:val="es-ES"/>
        </w:rPr>
        <w:t>el margen de error es de 7</w:t>
      </w:r>
      <w:r w:rsidRPr="00796094">
        <w:rPr>
          <w:lang w:val="es-ES"/>
        </w:rPr>
        <w:t>%)</w:t>
      </w:r>
    </w:p>
    <w:p w:rsidR="00796094" w:rsidRDefault="00796094" w:rsidP="00715DCA">
      <w:pPr>
        <w:rPr>
          <w:lang w:val="es-ES"/>
        </w:rPr>
      </w:pPr>
    </w:p>
    <w:p w:rsidR="00796094" w:rsidRPr="00796094" w:rsidRDefault="00796094" w:rsidP="00715DCA">
      <w:pPr>
        <w:rPr>
          <w:lang w:val="es-ES"/>
        </w:rPr>
      </w:pPr>
      <w:r w:rsidRPr="00796094">
        <w:rPr>
          <w:lang w:val="es-ES"/>
        </w:rPr>
        <w:t xml:space="preserve">p = proporción aproximada del fenómeno en estudio en la población de referencia q = proporción de la población de referencia que no presenta el fenómeno en estudio (1 -p). La suma de la p y la q </w:t>
      </w:r>
      <w:r w:rsidR="00F32DCC">
        <w:rPr>
          <w:lang w:val="es-ES"/>
        </w:rPr>
        <w:t xml:space="preserve">es igual a </w:t>
      </w:r>
      <w:r w:rsidR="00F32DCC" w:rsidRPr="00796094">
        <w:rPr>
          <w:lang w:val="es-ES"/>
        </w:rPr>
        <w:t>1</w:t>
      </w:r>
      <w:r w:rsidRPr="00796094">
        <w:rPr>
          <w:lang w:val="es-ES"/>
        </w:rPr>
        <w:t xml:space="preserve">. </w:t>
      </w:r>
      <w:r>
        <w:rPr>
          <w:lang w:val="es-ES"/>
        </w:rPr>
        <w:t>Por ejemplo, si p= 0.8 q= 0.2 Z.</w:t>
      </w:r>
    </w:p>
    <w:p w:rsidR="00226491" w:rsidRDefault="00226491" w:rsidP="00426ADA">
      <w:pPr>
        <w:spacing w:after="0"/>
        <w:rPr>
          <w:lang w:val="es-ES"/>
        </w:rPr>
      </w:pPr>
    </w:p>
    <w:p w:rsidR="00426ADA" w:rsidRPr="00426ADA" w:rsidRDefault="00796094" w:rsidP="00426ADA">
      <w:pPr>
        <w:pStyle w:val="Prrafodelista"/>
        <w:numPr>
          <w:ilvl w:val="0"/>
          <w:numId w:val="2"/>
        </w:numPr>
        <w:spacing w:after="0"/>
        <w:jc w:val="both"/>
        <w:rPr>
          <w:lang w:val="es-ES"/>
        </w:rPr>
      </w:pPr>
      <w:r w:rsidRPr="00426ADA">
        <w:rPr>
          <w:lang w:val="es-ES"/>
        </w:rPr>
        <w:t xml:space="preserve">Teoloyucan: población 62,655 electores, tamaño de la muestra: 196  </w:t>
      </w:r>
    </w:p>
    <w:p w:rsidR="00796094" w:rsidRPr="00426ADA" w:rsidRDefault="00796094" w:rsidP="00426ADA">
      <w:pPr>
        <w:pStyle w:val="Prrafodelista"/>
        <w:spacing w:after="0"/>
        <w:jc w:val="both"/>
        <w:rPr>
          <w:lang w:val="es-ES"/>
        </w:rPr>
      </w:pPr>
      <w:r w:rsidRPr="00426ADA">
        <w:rPr>
          <w:lang w:val="es-ES"/>
        </w:rPr>
        <w:t xml:space="preserve">[Asumiendo un nivel de confianza de 95% y un margen de error de </w:t>
      </w:r>
      <w:r w:rsidR="00426ADA" w:rsidRPr="00426ADA">
        <w:rPr>
          <w:rFonts w:cstheme="minorHAnsi"/>
          <w:lang w:val="es-ES"/>
        </w:rPr>
        <w:t>±</w:t>
      </w:r>
      <w:r w:rsidRPr="00426ADA">
        <w:rPr>
          <w:lang w:val="es-ES"/>
        </w:rPr>
        <w:t>7%]</w:t>
      </w:r>
    </w:p>
    <w:p w:rsidR="00426ADA" w:rsidRDefault="00426ADA" w:rsidP="00426ADA">
      <w:pPr>
        <w:spacing w:after="0"/>
        <w:jc w:val="both"/>
        <w:rPr>
          <w:lang w:val="es-ES"/>
        </w:rPr>
      </w:pPr>
    </w:p>
    <w:p w:rsidR="00796094" w:rsidRPr="00426ADA" w:rsidRDefault="00796094" w:rsidP="00426ADA">
      <w:pPr>
        <w:pStyle w:val="Prrafodelista"/>
        <w:numPr>
          <w:ilvl w:val="0"/>
          <w:numId w:val="2"/>
        </w:numPr>
        <w:spacing w:after="0"/>
        <w:jc w:val="both"/>
        <w:rPr>
          <w:lang w:val="es-ES"/>
        </w:rPr>
      </w:pPr>
      <w:r w:rsidRPr="00426ADA">
        <w:rPr>
          <w:lang w:val="es-ES"/>
        </w:rPr>
        <w:t>Tepotzotlán: 57,778 electores, tamaño de la muestra: 196</w:t>
      </w:r>
    </w:p>
    <w:p w:rsidR="00426ADA" w:rsidRPr="00426ADA" w:rsidRDefault="00426ADA" w:rsidP="00426ADA">
      <w:pPr>
        <w:pStyle w:val="Prrafodelista"/>
        <w:spacing w:after="0"/>
        <w:jc w:val="both"/>
        <w:rPr>
          <w:lang w:val="es-ES"/>
        </w:rPr>
      </w:pPr>
      <w:r w:rsidRPr="00426ADA">
        <w:rPr>
          <w:lang w:val="es-ES"/>
        </w:rPr>
        <w:t xml:space="preserve">[Asumiendo un nivel de confianza de 95% y un margen de error de </w:t>
      </w:r>
      <w:r w:rsidRPr="00426ADA">
        <w:rPr>
          <w:rFonts w:cstheme="minorHAnsi"/>
          <w:lang w:val="es-ES"/>
        </w:rPr>
        <w:t>±</w:t>
      </w:r>
      <w:r w:rsidRPr="00426ADA">
        <w:rPr>
          <w:lang w:val="es-ES"/>
        </w:rPr>
        <w:t>7%]</w:t>
      </w:r>
    </w:p>
    <w:p w:rsidR="00426ADA" w:rsidRDefault="00426ADA" w:rsidP="00426ADA">
      <w:pPr>
        <w:spacing w:after="0"/>
        <w:jc w:val="both"/>
        <w:rPr>
          <w:lang w:val="es-ES"/>
        </w:rPr>
      </w:pPr>
    </w:p>
    <w:p w:rsidR="00796094" w:rsidRPr="00426ADA" w:rsidRDefault="00796094" w:rsidP="00426ADA">
      <w:pPr>
        <w:pStyle w:val="Prrafodelista"/>
        <w:numPr>
          <w:ilvl w:val="0"/>
          <w:numId w:val="2"/>
        </w:numPr>
        <w:spacing w:after="0"/>
        <w:jc w:val="both"/>
        <w:rPr>
          <w:lang w:val="es-ES"/>
        </w:rPr>
      </w:pPr>
      <w:r w:rsidRPr="00426ADA">
        <w:rPr>
          <w:lang w:val="es-ES"/>
        </w:rPr>
        <w:t>Zumpango: 137,327 electores, tamaño de la muestra: 197</w:t>
      </w:r>
    </w:p>
    <w:p w:rsidR="00426ADA" w:rsidRPr="00426ADA" w:rsidRDefault="00426ADA" w:rsidP="00426ADA">
      <w:pPr>
        <w:pStyle w:val="Prrafodelista"/>
        <w:spacing w:after="0"/>
        <w:jc w:val="both"/>
        <w:rPr>
          <w:lang w:val="es-ES"/>
        </w:rPr>
      </w:pPr>
      <w:r w:rsidRPr="00426ADA">
        <w:rPr>
          <w:lang w:val="es-ES"/>
        </w:rPr>
        <w:t xml:space="preserve">[Asumiendo un nivel de confianza de 95% y un margen de error de </w:t>
      </w:r>
      <w:r w:rsidRPr="00426ADA">
        <w:rPr>
          <w:rFonts w:cstheme="minorHAnsi"/>
          <w:lang w:val="es-ES"/>
        </w:rPr>
        <w:t>±</w:t>
      </w:r>
      <w:r w:rsidRPr="00426ADA">
        <w:rPr>
          <w:lang w:val="es-ES"/>
        </w:rPr>
        <w:t>7%]</w:t>
      </w:r>
    </w:p>
    <w:p w:rsidR="00426ADA" w:rsidRDefault="00426ADA" w:rsidP="00796094">
      <w:pPr>
        <w:jc w:val="both"/>
        <w:rPr>
          <w:lang w:val="es-ES"/>
        </w:rPr>
      </w:pPr>
    </w:p>
    <w:p w:rsidR="00796094" w:rsidRDefault="00715E86" w:rsidP="00715E86">
      <w:pPr>
        <w:pStyle w:val="Ttulo1"/>
        <w:rPr>
          <w:lang w:val="es-ES"/>
        </w:rPr>
      </w:pPr>
      <w:r>
        <w:rPr>
          <w:lang w:val="es-ES"/>
        </w:rPr>
        <w:lastRenderedPageBreak/>
        <w:t>Reporte de Resultados encuesta Abril Zumpango</w:t>
      </w:r>
    </w:p>
    <w:p w:rsidR="000D3A11" w:rsidRDefault="000D3A11" w:rsidP="000D3A11">
      <w:pPr>
        <w:pStyle w:val="Ttulo2"/>
        <w:rPr>
          <w:lang w:val="es-ES"/>
        </w:rPr>
      </w:pPr>
      <w:bookmarkStart w:id="6" w:name="_Toc69901286"/>
      <w:r>
        <w:rPr>
          <w:lang w:val="es-ES"/>
        </w:rPr>
        <w:t>Obtención de la muestra</w:t>
      </w:r>
      <w:bookmarkEnd w:id="6"/>
    </w:p>
    <w:p w:rsidR="000D3A11" w:rsidRDefault="000D3A11" w:rsidP="000D3A11">
      <w:pPr>
        <w:rPr>
          <w:lang w:val="es-ES"/>
        </w:rPr>
      </w:pPr>
    </w:p>
    <w:p w:rsidR="000D3A11" w:rsidRDefault="000D3A11" w:rsidP="000D3A11">
      <w:pPr>
        <w:jc w:val="both"/>
        <w:rPr>
          <w:lang w:val="es-ES"/>
        </w:rPr>
      </w:pPr>
      <w:r>
        <w:rPr>
          <w:lang w:val="es-ES"/>
        </w:rPr>
        <w:t xml:space="preserve">Para la obtención de la base de datos de números telefónicos para realizar la encuesta, se utilizó un directorio telefónico de uso público provisto por Teléfonos de México S.A.B de C.V. y se eligieron al azar </w:t>
      </w:r>
      <w:r w:rsidR="00715E86">
        <w:rPr>
          <w:lang w:val="es-ES"/>
        </w:rPr>
        <w:t>351</w:t>
      </w:r>
      <w:r>
        <w:rPr>
          <w:lang w:val="es-ES"/>
        </w:rPr>
        <w:t xml:space="preserve"> números por cada municipio a estudiar.</w:t>
      </w:r>
    </w:p>
    <w:p w:rsidR="000D3A11" w:rsidRDefault="000D3A11" w:rsidP="000D3A11">
      <w:pPr>
        <w:jc w:val="both"/>
        <w:rPr>
          <w:lang w:val="es-ES"/>
        </w:rPr>
      </w:pPr>
      <w:r>
        <w:rPr>
          <w:lang w:val="es-ES"/>
        </w:rPr>
        <w:t>Se contó con el apoyo de tres encuestadores voluntarios quienes transcribieron los números a la base de datos que se adjunta en el presente estudio.</w:t>
      </w:r>
    </w:p>
    <w:p w:rsidR="000D3A11" w:rsidRDefault="000D3A11" w:rsidP="000D3A11">
      <w:pPr>
        <w:jc w:val="both"/>
        <w:rPr>
          <w:lang w:val="es-ES"/>
        </w:rPr>
      </w:pPr>
      <w:r>
        <w:rPr>
          <w:lang w:val="es-ES"/>
        </w:rPr>
        <w:t>Dado que la publicación del directorio telefónico es del año 2012, algunos de los teléfonos no existen y se marcó en la base de datos con la nomenclatura “NEX”.</w:t>
      </w:r>
    </w:p>
    <w:p w:rsidR="000D3A11" w:rsidRDefault="000D3A11" w:rsidP="000D3A11">
      <w:pPr>
        <w:pStyle w:val="Ttulo2"/>
        <w:rPr>
          <w:lang w:val="es-ES"/>
        </w:rPr>
      </w:pPr>
      <w:bookmarkStart w:id="7" w:name="_Toc69901287"/>
      <w:r>
        <w:rPr>
          <w:lang w:val="es-ES"/>
        </w:rPr>
        <w:t>Tasa de rechazo de la entrevista</w:t>
      </w:r>
      <w:r w:rsidR="008E4888">
        <w:rPr>
          <w:lang w:val="es-ES"/>
        </w:rPr>
        <w:t xml:space="preserve"> y tratamiento de la no respuesta</w:t>
      </w:r>
      <w:bookmarkEnd w:id="7"/>
    </w:p>
    <w:p w:rsidR="000D3A11" w:rsidRDefault="000D3A11" w:rsidP="000D3A11">
      <w:pPr>
        <w:rPr>
          <w:lang w:val="es-ES"/>
        </w:rPr>
      </w:pPr>
    </w:p>
    <w:p w:rsidR="000D3A11" w:rsidRDefault="000D3A11" w:rsidP="000D3A11">
      <w:pPr>
        <w:spacing w:after="0" w:line="240" w:lineRule="auto"/>
        <w:rPr>
          <w:lang w:val="es-ES"/>
        </w:rPr>
      </w:pPr>
      <w:r>
        <w:rPr>
          <w:lang w:val="es-ES"/>
        </w:rPr>
        <w:t xml:space="preserve">Asumiendo como </w:t>
      </w:r>
      <w:r w:rsidR="00BE1C18">
        <w:rPr>
          <w:lang w:val="es-ES"/>
        </w:rPr>
        <w:t>muestra efectiva</w:t>
      </w:r>
      <w:r>
        <w:rPr>
          <w:lang w:val="es-ES"/>
        </w:rPr>
        <w:t xml:space="preserve"> solamente aquellas llamadas que fueron respondidas por alguien, del total de llamadas</w:t>
      </w:r>
      <w:r w:rsidR="00BE1C18">
        <w:rPr>
          <w:lang w:val="es-ES"/>
        </w:rPr>
        <w:t xml:space="preserve"> realizadas, se presentan a continuación desglosadas</w:t>
      </w:r>
      <w:r>
        <w:rPr>
          <w:lang w:val="es-ES"/>
        </w:rPr>
        <w:t xml:space="preserve"> las tasas de recha</w:t>
      </w:r>
      <w:r w:rsidR="00BE1C18">
        <w:rPr>
          <w:lang w:val="es-ES"/>
        </w:rPr>
        <w:t>zo, así como los contactos exitosos.</w:t>
      </w:r>
      <w:r>
        <w:rPr>
          <w:lang w:val="es-ES"/>
        </w:rPr>
        <w:br/>
      </w:r>
    </w:p>
    <w:tbl>
      <w:tblPr>
        <w:tblStyle w:val="Tablaconcuadrcula"/>
        <w:tblW w:w="0" w:type="auto"/>
        <w:tblInd w:w="814" w:type="dxa"/>
        <w:tblLook w:val="04A0" w:firstRow="1" w:lastRow="0" w:firstColumn="1" w:lastColumn="0" w:noHBand="0" w:noVBand="1"/>
      </w:tblPr>
      <w:tblGrid>
        <w:gridCol w:w="1392"/>
        <w:gridCol w:w="1400"/>
        <w:gridCol w:w="1329"/>
        <w:gridCol w:w="1426"/>
        <w:gridCol w:w="1359"/>
        <w:gridCol w:w="1108"/>
      </w:tblGrid>
      <w:tr w:rsidR="00BE1C18" w:rsidTr="00BE1C18">
        <w:trPr>
          <w:trHeight w:val="727"/>
        </w:trPr>
        <w:tc>
          <w:tcPr>
            <w:tcW w:w="1420" w:type="dxa"/>
          </w:tcPr>
          <w:p w:rsidR="00BE1C18" w:rsidRDefault="00BE1C18" w:rsidP="000D3A11">
            <w:pPr>
              <w:jc w:val="both"/>
              <w:rPr>
                <w:lang w:val="es-ES"/>
              </w:rPr>
            </w:pPr>
            <w:r>
              <w:rPr>
                <w:lang w:val="es-ES"/>
              </w:rPr>
              <w:t>Población</w:t>
            </w:r>
          </w:p>
        </w:tc>
        <w:tc>
          <w:tcPr>
            <w:tcW w:w="1429" w:type="dxa"/>
          </w:tcPr>
          <w:p w:rsidR="00BE1C18" w:rsidRDefault="00BE1C18" w:rsidP="00244F62">
            <w:pPr>
              <w:jc w:val="center"/>
              <w:rPr>
                <w:lang w:val="es-ES"/>
              </w:rPr>
            </w:pPr>
            <w:r>
              <w:rPr>
                <w:lang w:val="es-ES"/>
              </w:rPr>
              <w:t>Negativas a Responder</w:t>
            </w:r>
          </w:p>
        </w:tc>
        <w:tc>
          <w:tcPr>
            <w:tcW w:w="1343" w:type="dxa"/>
          </w:tcPr>
          <w:p w:rsidR="00BE1C18" w:rsidRDefault="00BE1C18" w:rsidP="00244F62">
            <w:pPr>
              <w:jc w:val="center"/>
              <w:rPr>
                <w:lang w:val="es-ES"/>
              </w:rPr>
            </w:pPr>
            <w:r>
              <w:rPr>
                <w:lang w:val="es-ES"/>
              </w:rPr>
              <w:t>Respuestas exitosas</w:t>
            </w:r>
          </w:p>
        </w:tc>
        <w:tc>
          <w:tcPr>
            <w:tcW w:w="1453" w:type="dxa"/>
          </w:tcPr>
          <w:p w:rsidR="00BE1C18" w:rsidRDefault="00BE1C18" w:rsidP="00244F62">
            <w:pPr>
              <w:jc w:val="center"/>
              <w:rPr>
                <w:lang w:val="es-ES"/>
              </w:rPr>
            </w:pPr>
            <w:r>
              <w:rPr>
                <w:lang w:val="es-ES"/>
              </w:rPr>
              <w:t>Abandono del informante</w:t>
            </w:r>
          </w:p>
        </w:tc>
        <w:tc>
          <w:tcPr>
            <w:tcW w:w="1391" w:type="dxa"/>
          </w:tcPr>
          <w:p w:rsidR="00BE1C18" w:rsidRDefault="00BE1C18" w:rsidP="00244F62">
            <w:pPr>
              <w:jc w:val="center"/>
              <w:rPr>
                <w:lang w:val="es-ES"/>
              </w:rPr>
            </w:pPr>
            <w:r>
              <w:rPr>
                <w:lang w:val="es-ES"/>
              </w:rPr>
              <w:t>Contactos no exitosos</w:t>
            </w:r>
          </w:p>
        </w:tc>
        <w:tc>
          <w:tcPr>
            <w:tcW w:w="978" w:type="dxa"/>
          </w:tcPr>
          <w:p w:rsidR="00BE1C18" w:rsidRDefault="00BE1C18" w:rsidP="00244F62">
            <w:pPr>
              <w:jc w:val="center"/>
              <w:rPr>
                <w:lang w:val="es-ES"/>
              </w:rPr>
            </w:pPr>
            <w:r>
              <w:rPr>
                <w:lang w:val="es-ES"/>
              </w:rPr>
              <w:t>Total de llamadas realizadas</w:t>
            </w:r>
          </w:p>
        </w:tc>
      </w:tr>
      <w:tr w:rsidR="00BE1C18" w:rsidTr="00BE1C18">
        <w:tc>
          <w:tcPr>
            <w:tcW w:w="1420" w:type="dxa"/>
          </w:tcPr>
          <w:p w:rsidR="00BE1C18" w:rsidRDefault="00BE1C18" w:rsidP="000D3A11">
            <w:pPr>
              <w:jc w:val="both"/>
              <w:rPr>
                <w:lang w:val="es-ES"/>
              </w:rPr>
            </w:pPr>
            <w:r>
              <w:rPr>
                <w:lang w:val="es-ES"/>
              </w:rPr>
              <w:t>Zumpango</w:t>
            </w:r>
          </w:p>
        </w:tc>
        <w:tc>
          <w:tcPr>
            <w:tcW w:w="1429" w:type="dxa"/>
          </w:tcPr>
          <w:p w:rsidR="00BE1C18" w:rsidRDefault="00BE1C18" w:rsidP="008A6D1F">
            <w:pPr>
              <w:jc w:val="center"/>
              <w:rPr>
                <w:lang w:val="es-ES"/>
              </w:rPr>
            </w:pPr>
            <w:r>
              <w:rPr>
                <w:lang w:val="es-ES"/>
              </w:rPr>
              <w:t>52</w:t>
            </w:r>
          </w:p>
        </w:tc>
        <w:tc>
          <w:tcPr>
            <w:tcW w:w="1343" w:type="dxa"/>
          </w:tcPr>
          <w:p w:rsidR="00BE1C18" w:rsidRDefault="00BE1C18" w:rsidP="008A6D1F">
            <w:pPr>
              <w:jc w:val="center"/>
              <w:rPr>
                <w:lang w:val="es-ES"/>
              </w:rPr>
            </w:pPr>
            <w:r>
              <w:rPr>
                <w:lang w:val="es-ES"/>
              </w:rPr>
              <w:t>196</w:t>
            </w:r>
          </w:p>
        </w:tc>
        <w:tc>
          <w:tcPr>
            <w:tcW w:w="1453" w:type="dxa"/>
          </w:tcPr>
          <w:p w:rsidR="00BE1C18" w:rsidRDefault="00BE1C18" w:rsidP="008A6D1F">
            <w:pPr>
              <w:jc w:val="center"/>
              <w:rPr>
                <w:lang w:val="es-ES"/>
              </w:rPr>
            </w:pPr>
            <w:r>
              <w:rPr>
                <w:lang w:val="es-ES"/>
              </w:rPr>
              <w:t>98</w:t>
            </w:r>
          </w:p>
        </w:tc>
        <w:tc>
          <w:tcPr>
            <w:tcW w:w="1391" w:type="dxa"/>
          </w:tcPr>
          <w:p w:rsidR="00BE1C18" w:rsidRPr="00BE1C18" w:rsidRDefault="00BE1C18" w:rsidP="008A6D1F">
            <w:pPr>
              <w:jc w:val="center"/>
              <w:rPr>
                <w:lang w:val="es-ES"/>
              </w:rPr>
            </w:pPr>
            <w:r w:rsidRPr="00BE1C18">
              <w:rPr>
                <w:lang w:val="es-ES"/>
              </w:rPr>
              <w:t>213</w:t>
            </w:r>
          </w:p>
        </w:tc>
        <w:tc>
          <w:tcPr>
            <w:tcW w:w="978" w:type="dxa"/>
          </w:tcPr>
          <w:p w:rsidR="00BE1C18" w:rsidRDefault="00BE1C18" w:rsidP="008A6D1F">
            <w:pPr>
              <w:jc w:val="center"/>
              <w:rPr>
                <w:b/>
                <w:lang w:val="es-ES"/>
              </w:rPr>
            </w:pPr>
            <w:r>
              <w:rPr>
                <w:b/>
                <w:lang w:val="es-ES"/>
              </w:rPr>
              <w:t>410</w:t>
            </w:r>
          </w:p>
        </w:tc>
      </w:tr>
    </w:tbl>
    <w:p w:rsidR="000D3A11" w:rsidRPr="000D3A11" w:rsidRDefault="000D3A11" w:rsidP="000D3A11">
      <w:pPr>
        <w:jc w:val="both"/>
        <w:rPr>
          <w:lang w:val="es-ES"/>
        </w:rPr>
      </w:pPr>
    </w:p>
    <w:p w:rsidR="00244F62" w:rsidRDefault="00244F62" w:rsidP="00244F62">
      <w:pPr>
        <w:pStyle w:val="Ttulo2"/>
        <w:rPr>
          <w:lang w:val="es-ES"/>
        </w:rPr>
      </w:pPr>
      <w:bookmarkStart w:id="8" w:name="_Toc69901288"/>
      <w:r>
        <w:rPr>
          <w:lang w:val="es-ES"/>
        </w:rPr>
        <w:t>Método y fechas de recolección</w:t>
      </w:r>
      <w:bookmarkEnd w:id="8"/>
    </w:p>
    <w:p w:rsidR="00244F62" w:rsidRDefault="004D2C78" w:rsidP="00244F62">
      <w:pPr>
        <w:rPr>
          <w:lang w:val="es-ES"/>
        </w:rPr>
      </w:pPr>
      <w:r>
        <w:rPr>
          <w:lang w:val="es-ES"/>
        </w:rPr>
        <w:t xml:space="preserve">Las encuestas publicadas se levantaron del 20 de Abril al </w:t>
      </w:r>
      <w:r w:rsidR="00715E86">
        <w:rPr>
          <w:lang w:val="es-ES"/>
        </w:rPr>
        <w:t>23 de Abril de 2021.</w:t>
      </w:r>
    </w:p>
    <w:p w:rsidR="00244F62" w:rsidRDefault="00244F62" w:rsidP="00244F62">
      <w:pPr>
        <w:pStyle w:val="Ttulo2"/>
        <w:rPr>
          <w:lang w:val="es-ES"/>
        </w:rPr>
      </w:pPr>
      <w:bookmarkStart w:id="9" w:name="_Toc69901289"/>
      <w:r>
        <w:rPr>
          <w:lang w:val="es-ES"/>
        </w:rPr>
        <w:t>Instrumento de captación</w:t>
      </w:r>
      <w:bookmarkEnd w:id="9"/>
    </w:p>
    <w:p w:rsidR="00244F62" w:rsidRDefault="004D2C78" w:rsidP="004D2C78">
      <w:pPr>
        <w:jc w:val="both"/>
        <w:rPr>
          <w:lang w:val="es-ES"/>
        </w:rPr>
      </w:pPr>
      <w:r>
        <w:rPr>
          <w:lang w:val="es-ES"/>
        </w:rPr>
        <w:t>El c</w:t>
      </w:r>
      <w:r w:rsidRPr="004D2C78">
        <w:rPr>
          <w:lang w:val="es-ES"/>
        </w:rPr>
        <w:t>uestionario o inst</w:t>
      </w:r>
      <w:r>
        <w:rPr>
          <w:lang w:val="es-ES"/>
        </w:rPr>
        <w:t>rumentos de captación utilizado</w:t>
      </w:r>
      <w:r w:rsidRPr="004D2C78">
        <w:rPr>
          <w:lang w:val="es-ES"/>
        </w:rPr>
        <w:t xml:space="preserve"> para generar la</w:t>
      </w:r>
      <w:r>
        <w:rPr>
          <w:lang w:val="es-ES"/>
        </w:rPr>
        <w:t xml:space="preserve"> información publicada (fraseo) es el siguiente: </w:t>
      </w:r>
      <w:r w:rsidRPr="004D2C78">
        <w:rPr>
          <w:lang w:val="es-ES"/>
        </w:rPr>
        <w:t xml:space="preserve">Si hoy fuera la elección para la presidencia municipal de </w:t>
      </w:r>
      <w:r w:rsidR="00715E86">
        <w:rPr>
          <w:lang w:val="es-ES"/>
        </w:rPr>
        <w:t>Zumpango</w:t>
      </w:r>
      <w:r w:rsidRPr="004D2C78">
        <w:rPr>
          <w:lang w:val="es-ES"/>
        </w:rPr>
        <w:t xml:space="preserve"> ¿Por cuál candidato votaría?</w:t>
      </w:r>
      <w:r>
        <w:rPr>
          <w:lang w:val="es-ES"/>
        </w:rPr>
        <w:t xml:space="preserve"> Se procede a leer la lista de candidatos mencionando al final el partido político o alianza al que pertenecen.</w:t>
      </w:r>
    </w:p>
    <w:p w:rsidR="00244F62" w:rsidRDefault="00244F62" w:rsidP="00244F62">
      <w:pPr>
        <w:pStyle w:val="Ttulo2"/>
        <w:rPr>
          <w:lang w:val="es-ES"/>
        </w:rPr>
      </w:pPr>
      <w:bookmarkStart w:id="10" w:name="_Toc69901290"/>
      <w:r>
        <w:rPr>
          <w:lang w:val="es-ES"/>
        </w:rPr>
        <w:t>Software utilizado</w:t>
      </w:r>
      <w:bookmarkEnd w:id="10"/>
    </w:p>
    <w:p w:rsidR="00244F62" w:rsidRDefault="00F32DCC" w:rsidP="00244F62">
      <w:pPr>
        <w:rPr>
          <w:lang w:val="es-ES"/>
        </w:rPr>
      </w:pPr>
      <w:r>
        <w:rPr>
          <w:lang w:val="es-ES"/>
        </w:rPr>
        <w:t>Para el levantamiento de la encuesta, y el procesamiento de datos se utilizó el software libre “Google Forms” a partir del cual se migraron los datos a “Google Sheets” también denominado “Hoja de Cálculo de Google”.</w:t>
      </w:r>
    </w:p>
    <w:p w:rsidR="00244F62" w:rsidRDefault="00244F62" w:rsidP="00244F62">
      <w:pPr>
        <w:pStyle w:val="Ttulo2"/>
        <w:rPr>
          <w:lang w:val="es-ES"/>
        </w:rPr>
      </w:pPr>
      <w:bookmarkStart w:id="11" w:name="_Toc69901291"/>
      <w:r>
        <w:rPr>
          <w:lang w:val="es-ES"/>
        </w:rPr>
        <w:t>Autoría y financiamiento</w:t>
      </w:r>
      <w:bookmarkEnd w:id="11"/>
    </w:p>
    <w:p w:rsidR="00F32DCC" w:rsidRPr="00244F62" w:rsidRDefault="00F32DCC" w:rsidP="00956215">
      <w:pPr>
        <w:jc w:val="both"/>
        <w:rPr>
          <w:lang w:val="es-ES"/>
        </w:rPr>
      </w:pPr>
      <w:r>
        <w:rPr>
          <w:lang w:val="es-ES"/>
        </w:rPr>
        <w:t>El estudio es independiente y sin fines de lucro, suscrito por Luis Ernesto Navarrete García, con domicilio en Teoloyucan, Estado de México, y cuya información de contacto aparece en la portada del estudio. No existió financiamiento de alguna índole; fue realizado con el apoyo de los voluntarios encuestadores quienes asumieron los gastos de telefon</w:t>
      </w:r>
      <w:r w:rsidR="00956215">
        <w:rPr>
          <w:lang w:val="es-ES"/>
        </w:rPr>
        <w:t xml:space="preserve">ía. Sobre la formación académica de quien </w:t>
      </w:r>
      <w:r w:rsidR="00956215">
        <w:rPr>
          <w:lang w:val="es-ES"/>
        </w:rPr>
        <w:lastRenderedPageBreak/>
        <w:t xml:space="preserve">dirige el estudio, cuenta con el grado de maestría en ciencias de la educación con cédula profesional </w:t>
      </w:r>
      <w:r w:rsidR="00956215" w:rsidRPr="008A6D1F">
        <w:rPr>
          <w:lang w:val="es-MX"/>
        </w:rPr>
        <w:t>11427316</w:t>
      </w:r>
      <w:r w:rsidR="00956215">
        <w:rPr>
          <w:lang w:val="es-MX"/>
        </w:rPr>
        <w:t xml:space="preserve">. </w:t>
      </w:r>
      <w:r w:rsidR="00BE1C18">
        <w:rPr>
          <w:lang w:val="es-MX"/>
        </w:rPr>
        <w:t xml:space="preserve"> </w:t>
      </w:r>
    </w:p>
    <w:p w:rsidR="00244F62" w:rsidRDefault="00244F62" w:rsidP="00244F62">
      <w:pPr>
        <w:pStyle w:val="Ttulo2"/>
        <w:rPr>
          <w:lang w:val="es-ES"/>
        </w:rPr>
      </w:pPr>
      <w:bookmarkStart w:id="12" w:name="_Toc69901292"/>
      <w:r>
        <w:rPr>
          <w:lang w:val="es-ES"/>
        </w:rPr>
        <w:t>Resultados</w:t>
      </w:r>
      <w:bookmarkEnd w:id="12"/>
    </w:p>
    <w:p w:rsidR="009966CA" w:rsidRDefault="009966CA" w:rsidP="0035413B">
      <w:pPr>
        <w:rPr>
          <w:rFonts w:asciiTheme="majorHAnsi" w:hAnsiTheme="majorHAnsi" w:cstheme="majorHAnsi"/>
          <w:sz w:val="24"/>
          <w:lang w:val="es-ES"/>
        </w:rPr>
      </w:pPr>
      <w:r>
        <w:rPr>
          <w:rFonts w:asciiTheme="majorHAnsi" w:hAnsiTheme="majorHAnsi" w:cstheme="majorHAnsi"/>
          <w:sz w:val="24"/>
          <w:lang w:val="es-ES"/>
        </w:rPr>
        <w:t>Zumpango</w:t>
      </w:r>
    </w:p>
    <w:p w:rsidR="009966CA" w:rsidRDefault="009966CA" w:rsidP="0035413B">
      <w:pPr>
        <w:rPr>
          <w:rFonts w:asciiTheme="majorHAnsi" w:hAnsiTheme="majorHAnsi" w:cstheme="majorHAnsi"/>
          <w:sz w:val="24"/>
          <w:lang w:val="es-ES"/>
        </w:rPr>
      </w:pPr>
    </w:p>
    <w:p w:rsidR="00595729" w:rsidRDefault="00595729" w:rsidP="00595729">
      <w:pPr>
        <w:pStyle w:val="Ttulo1"/>
        <w:rPr>
          <w:lang w:val="es-ES"/>
        </w:rPr>
      </w:pPr>
      <w:bookmarkStart w:id="13" w:name="_Toc69901293"/>
      <w:r>
        <w:rPr>
          <w:lang w:val="es-ES"/>
        </w:rPr>
        <w:t>Resumen</w:t>
      </w:r>
      <w:bookmarkEnd w:id="13"/>
    </w:p>
    <w:tbl>
      <w:tblPr>
        <w:tblStyle w:val="Tablaconcuadrcula"/>
        <w:tblW w:w="0" w:type="auto"/>
        <w:tblLayout w:type="fixed"/>
        <w:tblLook w:val="04A0" w:firstRow="1" w:lastRow="0" w:firstColumn="1" w:lastColumn="0" w:noHBand="0" w:noVBand="1"/>
      </w:tblPr>
      <w:tblGrid>
        <w:gridCol w:w="562"/>
        <w:gridCol w:w="3505"/>
        <w:gridCol w:w="4761"/>
      </w:tblGrid>
      <w:tr w:rsidR="00595729" w:rsidTr="00FC0CC6">
        <w:tc>
          <w:tcPr>
            <w:tcW w:w="562" w:type="dxa"/>
            <w:vMerge w:val="restart"/>
            <w:textDirection w:val="btLr"/>
          </w:tcPr>
          <w:p w:rsidR="00595729" w:rsidRDefault="00595729" w:rsidP="00FC0CC6">
            <w:pPr>
              <w:ind w:left="113" w:right="113"/>
              <w:rPr>
                <w:lang w:val="es-ES"/>
              </w:rPr>
            </w:pPr>
            <w:r>
              <w:rPr>
                <w:lang w:val="es-ES"/>
              </w:rPr>
              <w:t>Datos</w:t>
            </w:r>
          </w:p>
        </w:tc>
        <w:tc>
          <w:tcPr>
            <w:tcW w:w="3505" w:type="dxa"/>
          </w:tcPr>
          <w:p w:rsidR="00595729" w:rsidRDefault="004D2C78" w:rsidP="00595729">
            <w:pPr>
              <w:rPr>
                <w:lang w:val="es-ES"/>
              </w:rPr>
            </w:pPr>
            <w:r>
              <w:rPr>
                <w:lang w:val="es-ES"/>
              </w:rPr>
              <w:t>Logotipo</w:t>
            </w:r>
          </w:p>
        </w:tc>
        <w:tc>
          <w:tcPr>
            <w:tcW w:w="4761" w:type="dxa"/>
          </w:tcPr>
          <w:p w:rsidR="004D2C78" w:rsidRDefault="00286E89" w:rsidP="00595729">
            <w:pPr>
              <w:rPr>
                <w:lang w:val="es-ES"/>
              </w:rPr>
            </w:pPr>
            <w:r>
              <w:rPr>
                <w:noProof/>
                <w:sz w:val="20"/>
              </w:rPr>
              <w:drawing>
                <wp:anchor distT="0" distB="0" distL="114300" distR="114300" simplePos="0" relativeHeight="251663360" behindDoc="0" locked="0" layoutInCell="1" allowOverlap="1" wp14:anchorId="566A52FE" wp14:editId="47FECD4A">
                  <wp:simplePos x="0" y="0"/>
                  <wp:positionH relativeFrom="margin">
                    <wp:posOffset>638966</wp:posOffset>
                  </wp:positionH>
                  <wp:positionV relativeFrom="paragraph">
                    <wp:posOffset>37525</wp:posOffset>
                  </wp:positionV>
                  <wp:extent cx="1167046" cy="77120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GORITMIA_MX1.png"/>
                          <pic:cNvPicPr/>
                        </pic:nvPicPr>
                        <pic:blipFill rotWithShape="1">
                          <a:blip r:embed="rId14" cstate="print">
                            <a:extLst>
                              <a:ext uri="{28A0092B-C50C-407E-A947-70E740481C1C}">
                                <a14:useLocalDpi xmlns:a14="http://schemas.microsoft.com/office/drawing/2010/main" val="0"/>
                              </a:ext>
                            </a:extLst>
                          </a:blip>
                          <a:srcRect t="17746" b="16111"/>
                          <a:stretch/>
                        </pic:blipFill>
                        <pic:spPr bwMode="auto">
                          <a:xfrm>
                            <a:off x="0" y="0"/>
                            <a:ext cx="1167046" cy="7712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D2C78" w:rsidRDefault="004D2C78" w:rsidP="00595729">
            <w:pPr>
              <w:rPr>
                <w:lang w:val="es-ES"/>
              </w:rPr>
            </w:pPr>
          </w:p>
          <w:p w:rsidR="004D2C78" w:rsidRDefault="004D2C78" w:rsidP="00595729">
            <w:pPr>
              <w:rPr>
                <w:lang w:val="es-ES"/>
              </w:rPr>
            </w:pPr>
          </w:p>
          <w:p w:rsidR="004D2C78" w:rsidRDefault="004D2C78" w:rsidP="00595729">
            <w:pPr>
              <w:rPr>
                <w:lang w:val="es-ES"/>
              </w:rPr>
            </w:pPr>
          </w:p>
          <w:p w:rsidR="00595729" w:rsidRDefault="00595729" w:rsidP="00595729">
            <w:pPr>
              <w:rPr>
                <w:lang w:val="es-ES"/>
              </w:rPr>
            </w:pPr>
          </w:p>
        </w:tc>
      </w:tr>
      <w:tr w:rsidR="00595729" w:rsidTr="00FC0CC6">
        <w:tc>
          <w:tcPr>
            <w:tcW w:w="562" w:type="dxa"/>
            <w:vMerge/>
            <w:textDirection w:val="btLr"/>
          </w:tcPr>
          <w:p w:rsidR="00595729" w:rsidRDefault="00595729" w:rsidP="00FC0CC6">
            <w:pPr>
              <w:ind w:left="113" w:right="113"/>
              <w:rPr>
                <w:lang w:val="es-ES"/>
              </w:rPr>
            </w:pPr>
          </w:p>
        </w:tc>
        <w:tc>
          <w:tcPr>
            <w:tcW w:w="3505" w:type="dxa"/>
          </w:tcPr>
          <w:p w:rsidR="00595729" w:rsidRPr="00595729" w:rsidRDefault="00595729" w:rsidP="00595729">
            <w:pPr>
              <w:rPr>
                <w:lang w:val="es-ES"/>
              </w:rPr>
            </w:pPr>
            <w:r w:rsidRPr="00595729">
              <w:rPr>
                <w:lang w:val="es-ES"/>
              </w:rPr>
              <w:t xml:space="preserve">Quién entregó </w:t>
            </w:r>
          </w:p>
        </w:tc>
        <w:tc>
          <w:tcPr>
            <w:tcW w:w="4761" w:type="dxa"/>
          </w:tcPr>
          <w:p w:rsidR="00595729" w:rsidRDefault="00AB49B5" w:rsidP="00595729">
            <w:pPr>
              <w:rPr>
                <w:lang w:val="es-ES"/>
              </w:rPr>
            </w:pPr>
            <w:r>
              <w:rPr>
                <w:lang w:val="es-ES"/>
              </w:rPr>
              <w:t>Algoritmia MX</w:t>
            </w:r>
          </w:p>
        </w:tc>
      </w:tr>
      <w:tr w:rsidR="00595729" w:rsidTr="00FC0CC6">
        <w:tc>
          <w:tcPr>
            <w:tcW w:w="562" w:type="dxa"/>
            <w:vMerge/>
            <w:textDirection w:val="btLr"/>
          </w:tcPr>
          <w:p w:rsidR="00595729" w:rsidRDefault="00595729" w:rsidP="00FC0CC6">
            <w:pPr>
              <w:ind w:left="113" w:right="113"/>
              <w:rPr>
                <w:lang w:val="es-ES"/>
              </w:rPr>
            </w:pPr>
          </w:p>
        </w:tc>
        <w:tc>
          <w:tcPr>
            <w:tcW w:w="3505" w:type="dxa"/>
          </w:tcPr>
          <w:p w:rsidR="00595729" w:rsidRDefault="00595729" w:rsidP="00595729">
            <w:pPr>
              <w:rPr>
                <w:lang w:val="es-ES"/>
              </w:rPr>
            </w:pPr>
            <w:r>
              <w:rPr>
                <w:lang w:val="es-ES"/>
              </w:rPr>
              <w:t>Quién solicitó</w:t>
            </w:r>
          </w:p>
        </w:tc>
        <w:tc>
          <w:tcPr>
            <w:tcW w:w="4761" w:type="dxa"/>
          </w:tcPr>
          <w:p w:rsidR="00595729" w:rsidRDefault="00595729" w:rsidP="00595729">
            <w:pPr>
              <w:rPr>
                <w:lang w:val="es-ES"/>
              </w:rPr>
            </w:pPr>
            <w:r>
              <w:rPr>
                <w:lang w:val="es-ES"/>
              </w:rPr>
              <w:t>No aplica</w:t>
            </w:r>
          </w:p>
        </w:tc>
      </w:tr>
      <w:tr w:rsidR="00595729" w:rsidTr="00FC0CC6">
        <w:tc>
          <w:tcPr>
            <w:tcW w:w="562" w:type="dxa"/>
            <w:vMerge/>
            <w:textDirection w:val="btLr"/>
          </w:tcPr>
          <w:p w:rsidR="00595729" w:rsidRDefault="00595729" w:rsidP="00FC0CC6">
            <w:pPr>
              <w:ind w:left="113" w:right="113"/>
              <w:rPr>
                <w:lang w:val="es-ES"/>
              </w:rPr>
            </w:pPr>
          </w:p>
        </w:tc>
        <w:tc>
          <w:tcPr>
            <w:tcW w:w="3505" w:type="dxa"/>
          </w:tcPr>
          <w:p w:rsidR="00595729" w:rsidRDefault="00595729" w:rsidP="00595729">
            <w:pPr>
              <w:rPr>
                <w:lang w:val="es-ES"/>
              </w:rPr>
            </w:pPr>
            <w:r>
              <w:rPr>
                <w:lang w:val="es-ES"/>
              </w:rPr>
              <w:t>Quién Realizó</w:t>
            </w:r>
          </w:p>
        </w:tc>
        <w:tc>
          <w:tcPr>
            <w:tcW w:w="4761" w:type="dxa"/>
          </w:tcPr>
          <w:p w:rsidR="00595729" w:rsidRDefault="00AB49B5" w:rsidP="00595729">
            <w:pPr>
              <w:rPr>
                <w:lang w:val="es-ES"/>
              </w:rPr>
            </w:pPr>
            <w:r>
              <w:rPr>
                <w:lang w:val="es-ES"/>
              </w:rPr>
              <w:t>Algoritmia  MX</w:t>
            </w:r>
          </w:p>
        </w:tc>
      </w:tr>
      <w:tr w:rsidR="00595729" w:rsidTr="00FC0CC6">
        <w:tc>
          <w:tcPr>
            <w:tcW w:w="562" w:type="dxa"/>
            <w:vMerge/>
            <w:textDirection w:val="btLr"/>
          </w:tcPr>
          <w:p w:rsidR="00595729" w:rsidRDefault="00595729" w:rsidP="00FC0CC6">
            <w:pPr>
              <w:ind w:left="113" w:right="113"/>
              <w:rPr>
                <w:lang w:val="es-ES"/>
              </w:rPr>
            </w:pPr>
          </w:p>
        </w:tc>
        <w:tc>
          <w:tcPr>
            <w:tcW w:w="3505" w:type="dxa"/>
          </w:tcPr>
          <w:p w:rsidR="00595729" w:rsidRDefault="00595729" w:rsidP="00595729">
            <w:pPr>
              <w:rPr>
                <w:lang w:val="es-ES"/>
              </w:rPr>
            </w:pPr>
            <w:r>
              <w:rPr>
                <w:lang w:val="es-ES"/>
              </w:rPr>
              <w:t>Quién Patrocinó</w:t>
            </w:r>
          </w:p>
        </w:tc>
        <w:tc>
          <w:tcPr>
            <w:tcW w:w="4761" w:type="dxa"/>
          </w:tcPr>
          <w:p w:rsidR="00595729" w:rsidRDefault="00595729" w:rsidP="00595729">
            <w:pPr>
              <w:rPr>
                <w:lang w:val="es-ES"/>
              </w:rPr>
            </w:pPr>
            <w:r>
              <w:rPr>
                <w:lang w:val="es-ES"/>
              </w:rPr>
              <w:t>No aplica</w:t>
            </w:r>
          </w:p>
        </w:tc>
      </w:tr>
      <w:tr w:rsidR="00595729" w:rsidTr="00FC0CC6">
        <w:tc>
          <w:tcPr>
            <w:tcW w:w="562" w:type="dxa"/>
            <w:vMerge/>
            <w:textDirection w:val="btLr"/>
          </w:tcPr>
          <w:p w:rsidR="00595729" w:rsidRDefault="00595729" w:rsidP="00FC0CC6">
            <w:pPr>
              <w:ind w:left="113" w:right="113"/>
              <w:rPr>
                <w:lang w:val="es-ES"/>
              </w:rPr>
            </w:pPr>
          </w:p>
        </w:tc>
        <w:tc>
          <w:tcPr>
            <w:tcW w:w="3505" w:type="dxa"/>
          </w:tcPr>
          <w:p w:rsidR="00595729" w:rsidRDefault="00595729" w:rsidP="00595729">
            <w:pPr>
              <w:rPr>
                <w:lang w:val="es-ES"/>
              </w:rPr>
            </w:pPr>
            <w:r>
              <w:rPr>
                <w:lang w:val="es-ES"/>
              </w:rPr>
              <w:t>Quién ordenó</w:t>
            </w:r>
          </w:p>
        </w:tc>
        <w:tc>
          <w:tcPr>
            <w:tcW w:w="4761" w:type="dxa"/>
          </w:tcPr>
          <w:p w:rsidR="00595729" w:rsidRDefault="00595729" w:rsidP="00595729">
            <w:pPr>
              <w:rPr>
                <w:lang w:val="es-ES"/>
              </w:rPr>
            </w:pPr>
            <w:r>
              <w:rPr>
                <w:lang w:val="es-ES"/>
              </w:rPr>
              <w:t>No aplica</w:t>
            </w:r>
          </w:p>
        </w:tc>
      </w:tr>
      <w:tr w:rsidR="00595729" w:rsidTr="00FC0CC6">
        <w:tc>
          <w:tcPr>
            <w:tcW w:w="562" w:type="dxa"/>
            <w:vMerge/>
            <w:textDirection w:val="btLr"/>
          </w:tcPr>
          <w:p w:rsidR="00595729" w:rsidRDefault="00595729" w:rsidP="00FC0CC6">
            <w:pPr>
              <w:ind w:left="113" w:right="113"/>
              <w:rPr>
                <w:lang w:val="es-ES"/>
              </w:rPr>
            </w:pPr>
          </w:p>
        </w:tc>
        <w:tc>
          <w:tcPr>
            <w:tcW w:w="3505" w:type="dxa"/>
          </w:tcPr>
          <w:p w:rsidR="00595729" w:rsidRDefault="00595729" w:rsidP="00595729">
            <w:pPr>
              <w:rPr>
                <w:lang w:val="es-ES"/>
              </w:rPr>
            </w:pPr>
            <w:r>
              <w:rPr>
                <w:lang w:val="es-ES"/>
              </w:rPr>
              <w:t>Medio de publicación</w:t>
            </w:r>
          </w:p>
        </w:tc>
        <w:tc>
          <w:tcPr>
            <w:tcW w:w="4761" w:type="dxa"/>
          </w:tcPr>
          <w:p w:rsidR="00595729" w:rsidRDefault="00595729" w:rsidP="00595729">
            <w:pPr>
              <w:rPr>
                <w:lang w:val="es-ES"/>
              </w:rPr>
            </w:pPr>
            <w:r>
              <w:rPr>
                <w:lang w:val="es-ES"/>
              </w:rPr>
              <w:t>Página “Algoritmia MX” de facebook</w:t>
            </w:r>
            <w:r w:rsidR="00F32DCC">
              <w:rPr>
                <w:lang w:val="es-ES"/>
              </w:rPr>
              <w:t>.</w:t>
            </w:r>
          </w:p>
          <w:p w:rsidR="00F32DCC" w:rsidRDefault="00F32DCC" w:rsidP="00595729">
            <w:pPr>
              <w:rPr>
                <w:lang w:val="es-ES"/>
              </w:rPr>
            </w:pPr>
            <w:r>
              <w:rPr>
                <w:lang w:val="es-ES"/>
              </w:rPr>
              <w:t>Teoloyuquenses MQS, Zumpango MQS</w:t>
            </w:r>
          </w:p>
        </w:tc>
      </w:tr>
      <w:tr w:rsidR="00595729" w:rsidRPr="00BE1C18" w:rsidTr="00FC0CC6">
        <w:trPr>
          <w:cantSplit/>
          <w:trHeight w:val="1134"/>
        </w:trPr>
        <w:tc>
          <w:tcPr>
            <w:tcW w:w="562" w:type="dxa"/>
            <w:textDirection w:val="btLr"/>
          </w:tcPr>
          <w:p w:rsidR="00595729" w:rsidRDefault="00595729" w:rsidP="00FC0CC6">
            <w:pPr>
              <w:ind w:left="113" w:right="113"/>
              <w:rPr>
                <w:lang w:val="es-ES"/>
              </w:rPr>
            </w:pPr>
            <w:r>
              <w:rPr>
                <w:lang w:val="es-ES"/>
              </w:rPr>
              <w:t>Objetivo</w:t>
            </w:r>
          </w:p>
        </w:tc>
        <w:tc>
          <w:tcPr>
            <w:tcW w:w="3505" w:type="dxa"/>
          </w:tcPr>
          <w:p w:rsidR="00595729" w:rsidRDefault="00595729" w:rsidP="00595729">
            <w:pPr>
              <w:rPr>
                <w:lang w:val="es-ES"/>
              </w:rPr>
            </w:pPr>
            <w:r>
              <w:rPr>
                <w:lang w:val="es-ES"/>
              </w:rPr>
              <w:t>Objetivos</w:t>
            </w:r>
          </w:p>
        </w:tc>
        <w:tc>
          <w:tcPr>
            <w:tcW w:w="4761" w:type="dxa"/>
          </w:tcPr>
          <w:p w:rsidR="00595729" w:rsidRDefault="00595729" w:rsidP="00715E86">
            <w:pPr>
              <w:rPr>
                <w:lang w:val="es-ES"/>
              </w:rPr>
            </w:pPr>
            <w:r>
              <w:rPr>
                <w:lang w:val="es-ES"/>
              </w:rPr>
              <w:t xml:space="preserve">Conocer la preferencia electoral </w:t>
            </w:r>
            <w:r w:rsidR="00715E86">
              <w:rPr>
                <w:lang w:val="es-ES"/>
              </w:rPr>
              <w:t>en el municipio de Zumpango</w:t>
            </w:r>
          </w:p>
        </w:tc>
      </w:tr>
      <w:tr w:rsidR="00595729" w:rsidRPr="00BE1C18" w:rsidTr="00FC0CC6">
        <w:tc>
          <w:tcPr>
            <w:tcW w:w="562" w:type="dxa"/>
            <w:vMerge w:val="restart"/>
            <w:textDirection w:val="btLr"/>
          </w:tcPr>
          <w:p w:rsidR="00595729" w:rsidRDefault="00FC0CC6" w:rsidP="00FC0CC6">
            <w:pPr>
              <w:ind w:left="113" w:right="113"/>
              <w:jc w:val="center"/>
              <w:rPr>
                <w:lang w:val="es-ES"/>
              </w:rPr>
            </w:pPr>
            <w:r>
              <w:rPr>
                <w:lang w:val="es-ES"/>
              </w:rPr>
              <w:t>Diseño Muestral</w:t>
            </w:r>
          </w:p>
        </w:tc>
        <w:tc>
          <w:tcPr>
            <w:tcW w:w="3505" w:type="dxa"/>
          </w:tcPr>
          <w:p w:rsidR="00595729" w:rsidRDefault="00595729" w:rsidP="00595729">
            <w:pPr>
              <w:rPr>
                <w:lang w:val="es-ES"/>
              </w:rPr>
            </w:pPr>
            <w:r>
              <w:rPr>
                <w:lang w:val="es-ES"/>
              </w:rPr>
              <w:t>Marco muestral</w:t>
            </w:r>
          </w:p>
        </w:tc>
        <w:tc>
          <w:tcPr>
            <w:tcW w:w="4761" w:type="dxa"/>
          </w:tcPr>
          <w:p w:rsidR="00595729" w:rsidRPr="00595729" w:rsidRDefault="00595729" w:rsidP="00956215">
            <w:pPr>
              <w:rPr>
                <w:lang w:val="es-ES"/>
              </w:rPr>
            </w:pPr>
            <w:r w:rsidRPr="00595729">
              <w:rPr>
                <w:lang w:val="es-ES"/>
              </w:rPr>
              <w:t xml:space="preserve">Secciones electorales del INE, seleccionando </w:t>
            </w:r>
            <w:r w:rsidR="004D2C78">
              <w:rPr>
                <w:lang w:val="es-ES"/>
              </w:rPr>
              <w:t>3</w:t>
            </w:r>
            <w:r w:rsidRPr="00595729">
              <w:rPr>
                <w:lang w:val="es-ES"/>
              </w:rPr>
              <w:t xml:space="preserve"> demarcaciones electorales básicas para aplicación del Instrumento </w:t>
            </w:r>
            <w:r w:rsidR="00956215">
              <w:rPr>
                <w:lang w:val="es-ES"/>
              </w:rPr>
              <w:t xml:space="preserve">y </w:t>
            </w:r>
            <w:r w:rsidRPr="00595729">
              <w:rPr>
                <w:lang w:val="es-ES"/>
              </w:rPr>
              <w:t xml:space="preserve">la obtención de la información, </w:t>
            </w:r>
            <w:r w:rsidR="00956215">
              <w:rPr>
                <w:lang w:val="es-ES"/>
              </w:rPr>
              <w:t>misma que fue obtenida por medio de</w:t>
            </w:r>
            <w:r w:rsidR="004D2C78">
              <w:rPr>
                <w:lang w:val="es-ES"/>
              </w:rPr>
              <w:t xml:space="preserve"> llamada telefónica a número</w:t>
            </w:r>
            <w:r w:rsidR="00956215">
              <w:rPr>
                <w:lang w:val="es-ES"/>
              </w:rPr>
              <w:t>s</w:t>
            </w:r>
            <w:r w:rsidR="004D2C78">
              <w:rPr>
                <w:lang w:val="es-ES"/>
              </w:rPr>
              <w:t xml:space="preserve"> fijo</w:t>
            </w:r>
            <w:r w:rsidR="00956215">
              <w:rPr>
                <w:lang w:val="es-ES"/>
              </w:rPr>
              <w:t>s</w:t>
            </w:r>
            <w:r w:rsidR="004D2C78">
              <w:rPr>
                <w:lang w:val="es-ES"/>
              </w:rPr>
              <w:t>.</w:t>
            </w:r>
          </w:p>
        </w:tc>
      </w:tr>
      <w:tr w:rsidR="00595729" w:rsidRPr="00BE1C18" w:rsidTr="00FC0CC6">
        <w:tc>
          <w:tcPr>
            <w:tcW w:w="562" w:type="dxa"/>
            <w:vMerge/>
          </w:tcPr>
          <w:p w:rsidR="00595729" w:rsidRDefault="00595729" w:rsidP="00595729">
            <w:pPr>
              <w:rPr>
                <w:lang w:val="es-ES"/>
              </w:rPr>
            </w:pPr>
          </w:p>
        </w:tc>
        <w:tc>
          <w:tcPr>
            <w:tcW w:w="3505" w:type="dxa"/>
          </w:tcPr>
          <w:p w:rsidR="00595729" w:rsidRDefault="00595729" w:rsidP="00595729">
            <w:pPr>
              <w:rPr>
                <w:lang w:val="es-ES"/>
              </w:rPr>
            </w:pPr>
            <w:r>
              <w:rPr>
                <w:lang w:val="es-ES"/>
              </w:rPr>
              <w:t>Definición de la población</w:t>
            </w:r>
          </w:p>
        </w:tc>
        <w:tc>
          <w:tcPr>
            <w:tcW w:w="4761" w:type="dxa"/>
          </w:tcPr>
          <w:p w:rsidR="00595729" w:rsidRDefault="00595729" w:rsidP="00715E86">
            <w:pPr>
              <w:rPr>
                <w:lang w:val="es-ES"/>
              </w:rPr>
            </w:pPr>
            <w:r w:rsidRPr="00595729">
              <w:rPr>
                <w:lang w:val="es-ES"/>
              </w:rPr>
              <w:t xml:space="preserve">Hombres y Mujeres Mayores de edad que habitan en </w:t>
            </w:r>
            <w:r w:rsidR="00715E86">
              <w:rPr>
                <w:lang w:val="es-ES"/>
              </w:rPr>
              <w:t>el municipio de Zumpango</w:t>
            </w:r>
            <w:r w:rsidR="004D2C78">
              <w:rPr>
                <w:lang w:val="es-ES"/>
              </w:rPr>
              <w:t xml:space="preserve"> </w:t>
            </w:r>
            <w:r w:rsidRPr="00595729">
              <w:rPr>
                <w:lang w:val="es-ES"/>
              </w:rPr>
              <w:t>con credencial de electo</w:t>
            </w:r>
            <w:r w:rsidR="004D2C78">
              <w:rPr>
                <w:lang w:val="es-ES"/>
              </w:rPr>
              <w:t>r, sin comprobar.</w:t>
            </w:r>
          </w:p>
        </w:tc>
      </w:tr>
      <w:tr w:rsidR="00595729" w:rsidRPr="00BE1C18" w:rsidTr="00FC0CC6">
        <w:tc>
          <w:tcPr>
            <w:tcW w:w="562" w:type="dxa"/>
            <w:vMerge/>
          </w:tcPr>
          <w:p w:rsidR="00595729" w:rsidRDefault="00595729" w:rsidP="00595729">
            <w:pPr>
              <w:rPr>
                <w:lang w:val="es-ES"/>
              </w:rPr>
            </w:pPr>
          </w:p>
        </w:tc>
        <w:tc>
          <w:tcPr>
            <w:tcW w:w="3505" w:type="dxa"/>
          </w:tcPr>
          <w:p w:rsidR="00595729" w:rsidRDefault="00595729" w:rsidP="00595729">
            <w:pPr>
              <w:rPr>
                <w:lang w:val="es-ES"/>
              </w:rPr>
            </w:pPr>
            <w:r>
              <w:rPr>
                <w:lang w:val="es-ES"/>
              </w:rPr>
              <w:t>Procedimiento de selección</w:t>
            </w:r>
          </w:p>
        </w:tc>
        <w:tc>
          <w:tcPr>
            <w:tcW w:w="4761" w:type="dxa"/>
          </w:tcPr>
          <w:p w:rsidR="00595729" w:rsidRPr="00595729" w:rsidRDefault="004D2C78" w:rsidP="004D2C78">
            <w:pPr>
              <w:rPr>
                <w:lang w:val="es-ES"/>
              </w:rPr>
            </w:pPr>
            <w:r>
              <w:rPr>
                <w:lang w:val="es-ES"/>
              </w:rPr>
              <w:t xml:space="preserve">Se </w:t>
            </w:r>
            <w:r w:rsidR="00595729" w:rsidRPr="00595729">
              <w:rPr>
                <w:lang w:val="es-ES"/>
              </w:rPr>
              <w:t>seleccionaron secciones electorales mediante un muestreo sistemático con probabilidad proporcional a su tamaño de la lista nominal y después un muestreo aleatorio estratificado</w:t>
            </w:r>
            <w:r>
              <w:rPr>
                <w:lang w:val="es-ES"/>
              </w:rPr>
              <w:t>.</w:t>
            </w:r>
          </w:p>
        </w:tc>
      </w:tr>
      <w:tr w:rsidR="00595729" w:rsidRPr="00BE1C18" w:rsidTr="00FC0CC6">
        <w:tc>
          <w:tcPr>
            <w:tcW w:w="562" w:type="dxa"/>
            <w:vMerge/>
          </w:tcPr>
          <w:p w:rsidR="00595729" w:rsidRDefault="00595729" w:rsidP="00595729">
            <w:pPr>
              <w:rPr>
                <w:lang w:val="es-ES"/>
              </w:rPr>
            </w:pPr>
          </w:p>
        </w:tc>
        <w:tc>
          <w:tcPr>
            <w:tcW w:w="3505" w:type="dxa"/>
          </w:tcPr>
          <w:p w:rsidR="00595729" w:rsidRDefault="00595729" w:rsidP="00595729">
            <w:pPr>
              <w:rPr>
                <w:lang w:val="es-ES"/>
              </w:rPr>
            </w:pPr>
            <w:r>
              <w:rPr>
                <w:lang w:val="es-ES"/>
              </w:rPr>
              <w:t>Procedimiento de estimación</w:t>
            </w:r>
          </w:p>
        </w:tc>
        <w:tc>
          <w:tcPr>
            <w:tcW w:w="4761" w:type="dxa"/>
          </w:tcPr>
          <w:p w:rsidR="00595729" w:rsidRPr="00595729" w:rsidRDefault="00595729" w:rsidP="00715E86">
            <w:pPr>
              <w:rPr>
                <w:lang w:val="es-ES"/>
              </w:rPr>
            </w:pPr>
            <w:r w:rsidRPr="00595729">
              <w:rPr>
                <w:lang w:val="es-ES"/>
              </w:rPr>
              <w:t xml:space="preserve">Los resultados son frecuencias simples. Resultado del conteo de </w:t>
            </w:r>
            <w:r w:rsidR="00715E86">
              <w:rPr>
                <w:lang w:val="es-ES"/>
              </w:rPr>
              <w:t>las respuestas registradas en la hoja de cálculo.</w:t>
            </w:r>
          </w:p>
        </w:tc>
      </w:tr>
      <w:tr w:rsidR="00595729" w:rsidRPr="00BE1C18" w:rsidTr="00FC0CC6">
        <w:tc>
          <w:tcPr>
            <w:tcW w:w="562" w:type="dxa"/>
            <w:vMerge/>
          </w:tcPr>
          <w:p w:rsidR="00595729" w:rsidRDefault="00595729" w:rsidP="00595729">
            <w:pPr>
              <w:rPr>
                <w:lang w:val="es-ES"/>
              </w:rPr>
            </w:pPr>
          </w:p>
        </w:tc>
        <w:tc>
          <w:tcPr>
            <w:tcW w:w="3505" w:type="dxa"/>
          </w:tcPr>
          <w:p w:rsidR="00595729" w:rsidRDefault="00595729" w:rsidP="00595729">
            <w:pPr>
              <w:rPr>
                <w:lang w:val="es-ES"/>
              </w:rPr>
            </w:pPr>
            <w:r>
              <w:rPr>
                <w:lang w:val="es-ES"/>
              </w:rPr>
              <w:t>Tamaño y forma de obtención de la muestra</w:t>
            </w:r>
          </w:p>
          <w:p w:rsidR="00AB49B5" w:rsidRDefault="00AB49B5" w:rsidP="00595729">
            <w:pPr>
              <w:rPr>
                <w:lang w:val="es-ES"/>
              </w:rPr>
            </w:pPr>
          </w:p>
          <w:p w:rsidR="00AB49B5" w:rsidRDefault="00AB49B5" w:rsidP="00595729">
            <w:pPr>
              <w:rPr>
                <w:lang w:val="es-ES"/>
              </w:rPr>
            </w:pPr>
          </w:p>
          <w:p w:rsidR="00AB49B5" w:rsidRDefault="00AB49B5" w:rsidP="00595729">
            <w:pPr>
              <w:rPr>
                <w:lang w:val="es-ES"/>
              </w:rPr>
            </w:pPr>
          </w:p>
          <w:p w:rsidR="00AB49B5" w:rsidRDefault="00AB49B5" w:rsidP="00595729">
            <w:pPr>
              <w:rPr>
                <w:lang w:val="es-ES"/>
              </w:rPr>
            </w:pPr>
          </w:p>
          <w:p w:rsidR="00AB49B5" w:rsidRDefault="00AB49B5" w:rsidP="00595729">
            <w:pPr>
              <w:rPr>
                <w:lang w:val="es-ES"/>
              </w:rPr>
            </w:pPr>
          </w:p>
          <w:p w:rsidR="00AB49B5" w:rsidRDefault="00AB49B5" w:rsidP="00595729">
            <w:pPr>
              <w:rPr>
                <w:lang w:val="es-ES"/>
              </w:rPr>
            </w:pPr>
          </w:p>
        </w:tc>
        <w:tc>
          <w:tcPr>
            <w:tcW w:w="4761" w:type="dxa"/>
          </w:tcPr>
          <w:p w:rsidR="00595729" w:rsidRPr="00595729" w:rsidRDefault="00595729" w:rsidP="00715E86">
            <w:pPr>
              <w:rPr>
                <w:lang w:val="es-ES"/>
              </w:rPr>
            </w:pPr>
            <w:r w:rsidRPr="00595729">
              <w:rPr>
                <w:lang w:val="es-ES"/>
              </w:rPr>
              <w:lastRenderedPageBreak/>
              <w:t xml:space="preserve">Se realizaron </w:t>
            </w:r>
            <w:r w:rsidR="00715E86">
              <w:rPr>
                <w:lang w:val="es-ES"/>
              </w:rPr>
              <w:t>196</w:t>
            </w:r>
            <w:r w:rsidRPr="00595729">
              <w:rPr>
                <w:lang w:val="es-ES"/>
              </w:rPr>
              <w:t xml:space="preserve"> entrevistas</w:t>
            </w:r>
            <w:r w:rsidR="00715E86">
              <w:rPr>
                <w:lang w:val="es-ES"/>
              </w:rPr>
              <w:t xml:space="preserve"> efectivas a Hombres y Mujeres m</w:t>
            </w:r>
            <w:r w:rsidRPr="00595729">
              <w:rPr>
                <w:lang w:val="es-ES"/>
              </w:rPr>
              <w:t xml:space="preserve">ayores de edad que </w:t>
            </w:r>
            <w:r w:rsidR="00715E86">
              <w:rPr>
                <w:lang w:val="es-ES"/>
              </w:rPr>
              <w:t xml:space="preserve">habitan en </w:t>
            </w:r>
            <w:r w:rsidRPr="00595729">
              <w:rPr>
                <w:lang w:val="es-ES"/>
              </w:rPr>
              <w:t xml:space="preserve">el municipio y específicamente en la vivienda </w:t>
            </w:r>
            <w:r w:rsidR="00715E86">
              <w:rPr>
                <w:lang w:val="es-ES"/>
              </w:rPr>
              <w:t>a la que se realizó la llamada</w:t>
            </w:r>
            <w:r w:rsidRPr="00595729">
              <w:rPr>
                <w:lang w:val="es-ES"/>
              </w:rPr>
              <w:t>,</w:t>
            </w:r>
            <w:r w:rsidR="00715E86">
              <w:rPr>
                <w:lang w:val="es-ES"/>
              </w:rPr>
              <w:t xml:space="preserve"> se preguntó si contaba</w:t>
            </w:r>
            <w:r w:rsidRPr="00595729">
              <w:rPr>
                <w:lang w:val="es-ES"/>
              </w:rPr>
              <w:t xml:space="preserve"> con credencial de elector, sin comprobar su vigencia.</w:t>
            </w:r>
          </w:p>
        </w:tc>
      </w:tr>
      <w:tr w:rsidR="00595729" w:rsidRPr="00BE1C18" w:rsidTr="00FC0CC6">
        <w:tc>
          <w:tcPr>
            <w:tcW w:w="562" w:type="dxa"/>
            <w:vMerge/>
          </w:tcPr>
          <w:p w:rsidR="00595729" w:rsidRDefault="00595729" w:rsidP="00595729">
            <w:pPr>
              <w:rPr>
                <w:lang w:val="es-ES"/>
              </w:rPr>
            </w:pPr>
          </w:p>
        </w:tc>
        <w:tc>
          <w:tcPr>
            <w:tcW w:w="3505" w:type="dxa"/>
          </w:tcPr>
          <w:p w:rsidR="00595729" w:rsidRPr="00595729" w:rsidRDefault="00595729" w:rsidP="00595729">
            <w:pPr>
              <w:rPr>
                <w:lang w:val="es-ES"/>
              </w:rPr>
            </w:pPr>
            <w:r w:rsidRPr="00595729">
              <w:rPr>
                <w:lang w:val="es-ES"/>
              </w:rPr>
              <w:t>Calidad de la estimación (confianza y error máximo en la muestra seleccionada para cada distribución de preferencias o tendencias)</w:t>
            </w:r>
          </w:p>
        </w:tc>
        <w:tc>
          <w:tcPr>
            <w:tcW w:w="4761" w:type="dxa"/>
          </w:tcPr>
          <w:p w:rsidR="00595729" w:rsidRPr="00771983" w:rsidRDefault="00595729" w:rsidP="00595729">
            <w:pPr>
              <w:rPr>
                <w:lang w:val="es-ES"/>
              </w:rPr>
            </w:pPr>
            <w:r w:rsidRPr="00771983">
              <w:rPr>
                <w:lang w:val="es-ES"/>
              </w:rPr>
              <w:t>95% de confianza y margen de error previamente calculado en los resultados de (+/-) 7.0%.</w:t>
            </w:r>
          </w:p>
        </w:tc>
      </w:tr>
      <w:tr w:rsidR="00595729" w:rsidRPr="00BE1C18" w:rsidTr="00FC0CC6">
        <w:tc>
          <w:tcPr>
            <w:tcW w:w="562" w:type="dxa"/>
            <w:vMerge/>
          </w:tcPr>
          <w:p w:rsidR="00595729" w:rsidRDefault="00595729" w:rsidP="00595729">
            <w:pPr>
              <w:rPr>
                <w:lang w:val="es-ES"/>
              </w:rPr>
            </w:pPr>
          </w:p>
        </w:tc>
        <w:tc>
          <w:tcPr>
            <w:tcW w:w="3505" w:type="dxa"/>
          </w:tcPr>
          <w:p w:rsidR="00595729" w:rsidRPr="00595729" w:rsidRDefault="00595729" w:rsidP="00595729">
            <w:pPr>
              <w:rPr>
                <w:lang w:val="es-ES"/>
              </w:rPr>
            </w:pPr>
            <w:r w:rsidRPr="00595729">
              <w:rPr>
                <w:lang w:val="es-ES"/>
              </w:rPr>
              <w:t>Frecuencia y tratamiento de la no respuesta</w:t>
            </w:r>
          </w:p>
        </w:tc>
        <w:tc>
          <w:tcPr>
            <w:tcW w:w="4761" w:type="dxa"/>
          </w:tcPr>
          <w:p w:rsidR="00595729" w:rsidRPr="00771983" w:rsidRDefault="00595729" w:rsidP="00A91242">
            <w:pPr>
              <w:rPr>
                <w:lang w:val="es-ES"/>
              </w:rPr>
            </w:pPr>
            <w:r w:rsidRPr="00771983">
              <w:rPr>
                <w:lang w:val="es-ES"/>
              </w:rPr>
              <w:t xml:space="preserve">Se categorizó: el ninguno, voto secreto y Ns/Nc, lo cual sumó: </w:t>
            </w:r>
            <w:r w:rsidR="00A91242">
              <w:rPr>
                <w:lang w:val="es-ES"/>
              </w:rPr>
              <w:t>45.63</w:t>
            </w:r>
            <w:r w:rsidRPr="00771983">
              <w:rPr>
                <w:lang w:val="es-ES"/>
              </w:rPr>
              <w:t>%</w:t>
            </w:r>
          </w:p>
        </w:tc>
      </w:tr>
      <w:tr w:rsidR="00595729" w:rsidRPr="00BE1C18" w:rsidTr="00FC0CC6">
        <w:tc>
          <w:tcPr>
            <w:tcW w:w="562" w:type="dxa"/>
            <w:vMerge/>
          </w:tcPr>
          <w:p w:rsidR="00595729" w:rsidRDefault="00595729" w:rsidP="00595729">
            <w:pPr>
              <w:rPr>
                <w:lang w:val="es-ES"/>
              </w:rPr>
            </w:pPr>
          </w:p>
        </w:tc>
        <w:tc>
          <w:tcPr>
            <w:tcW w:w="3505" w:type="dxa"/>
          </w:tcPr>
          <w:p w:rsidR="004D2C78" w:rsidRPr="00595729" w:rsidRDefault="00595729" w:rsidP="00715E86">
            <w:pPr>
              <w:rPr>
                <w:lang w:val="es-ES"/>
              </w:rPr>
            </w:pPr>
            <w:r w:rsidRPr="00595729">
              <w:rPr>
                <w:lang w:val="es-ES"/>
              </w:rPr>
              <w:t>Tasa general de rechazo general a la entrevista</w:t>
            </w:r>
          </w:p>
        </w:tc>
        <w:tc>
          <w:tcPr>
            <w:tcW w:w="4761" w:type="dxa"/>
          </w:tcPr>
          <w:p w:rsidR="00595729" w:rsidRPr="00771983" w:rsidRDefault="00595729" w:rsidP="00AB49B5">
            <w:pPr>
              <w:rPr>
                <w:lang w:val="es-ES"/>
              </w:rPr>
            </w:pPr>
            <w:r w:rsidRPr="00771983">
              <w:rPr>
                <w:lang w:val="es-ES"/>
              </w:rPr>
              <w:t xml:space="preserve">La tasa de rechazo fue de </w:t>
            </w:r>
            <w:r w:rsidR="00AB49B5">
              <w:rPr>
                <w:lang w:val="es-ES"/>
              </w:rPr>
              <w:t>50.2</w:t>
            </w:r>
            <w:r w:rsidRPr="00771983">
              <w:rPr>
                <w:lang w:val="es-ES"/>
              </w:rPr>
              <w:t>%.</w:t>
            </w:r>
          </w:p>
        </w:tc>
      </w:tr>
      <w:tr w:rsidR="00FC0CC6" w:rsidRPr="00BE1C18" w:rsidTr="004D2C78">
        <w:tc>
          <w:tcPr>
            <w:tcW w:w="562" w:type="dxa"/>
            <w:vMerge w:val="restart"/>
            <w:textDirection w:val="btLr"/>
          </w:tcPr>
          <w:p w:rsidR="00FC0CC6" w:rsidRDefault="00FC0CC6" w:rsidP="004D2C78">
            <w:pPr>
              <w:ind w:left="113" w:right="113"/>
              <w:jc w:val="center"/>
              <w:rPr>
                <w:lang w:val="es-ES"/>
              </w:rPr>
            </w:pPr>
            <w:r>
              <w:rPr>
                <w:lang w:val="es-ES"/>
              </w:rPr>
              <w:t>Método</w:t>
            </w:r>
          </w:p>
        </w:tc>
        <w:tc>
          <w:tcPr>
            <w:tcW w:w="3505" w:type="dxa"/>
          </w:tcPr>
          <w:p w:rsidR="00FC0CC6" w:rsidRPr="00595729" w:rsidRDefault="00FC0CC6" w:rsidP="00595729">
            <w:pPr>
              <w:rPr>
                <w:lang w:val="es-ES"/>
              </w:rPr>
            </w:pPr>
            <w:r w:rsidRPr="00595729">
              <w:rPr>
                <w:lang w:val="es-ES"/>
              </w:rPr>
              <w:t>Método de recolección de la información</w:t>
            </w:r>
          </w:p>
        </w:tc>
        <w:tc>
          <w:tcPr>
            <w:tcW w:w="4761" w:type="dxa"/>
          </w:tcPr>
          <w:p w:rsidR="00FC0CC6" w:rsidRPr="00595729" w:rsidRDefault="00FC0CC6" w:rsidP="00595729">
            <w:pPr>
              <w:rPr>
                <w:lang w:val="es-ES"/>
              </w:rPr>
            </w:pPr>
            <w:r w:rsidRPr="00595729">
              <w:rPr>
                <w:lang w:val="es-ES"/>
              </w:rPr>
              <w:t xml:space="preserve">Entrevistas </w:t>
            </w:r>
            <w:r>
              <w:rPr>
                <w:lang w:val="es-ES"/>
              </w:rPr>
              <w:t>telefónicas a partir de hojas blancas de directorio telefónico.</w:t>
            </w:r>
          </w:p>
        </w:tc>
      </w:tr>
      <w:tr w:rsidR="00FC0CC6" w:rsidRPr="00BE1C18" w:rsidTr="004D2C78">
        <w:tc>
          <w:tcPr>
            <w:tcW w:w="562" w:type="dxa"/>
            <w:vMerge/>
            <w:textDirection w:val="btLr"/>
          </w:tcPr>
          <w:p w:rsidR="00FC0CC6" w:rsidRDefault="00FC0CC6" w:rsidP="004D2C78">
            <w:pPr>
              <w:ind w:left="113" w:right="113"/>
              <w:jc w:val="center"/>
              <w:rPr>
                <w:lang w:val="es-ES"/>
              </w:rPr>
            </w:pPr>
          </w:p>
        </w:tc>
        <w:tc>
          <w:tcPr>
            <w:tcW w:w="3505" w:type="dxa"/>
          </w:tcPr>
          <w:p w:rsidR="00FC0CC6" w:rsidRPr="00595729" w:rsidRDefault="00FC0CC6" w:rsidP="00595729">
            <w:pPr>
              <w:rPr>
                <w:lang w:val="es-ES"/>
              </w:rPr>
            </w:pPr>
            <w:r w:rsidRPr="00595729">
              <w:rPr>
                <w:lang w:val="es-ES"/>
              </w:rPr>
              <w:t>Fecha de recolección de la información</w:t>
            </w:r>
          </w:p>
        </w:tc>
        <w:tc>
          <w:tcPr>
            <w:tcW w:w="4761" w:type="dxa"/>
          </w:tcPr>
          <w:p w:rsidR="00FC0CC6" w:rsidRPr="00595729" w:rsidRDefault="00FC0CC6" w:rsidP="00715E86">
            <w:pPr>
              <w:rPr>
                <w:lang w:val="es-ES"/>
              </w:rPr>
            </w:pPr>
            <w:r w:rsidRPr="00595729">
              <w:rPr>
                <w:lang w:val="es-ES"/>
              </w:rPr>
              <w:t>L</w:t>
            </w:r>
            <w:r w:rsidR="00715E86">
              <w:rPr>
                <w:lang w:val="es-ES"/>
              </w:rPr>
              <w:t>as encuestas se aplicaron del 20</w:t>
            </w:r>
            <w:r w:rsidRPr="00595729">
              <w:rPr>
                <w:lang w:val="es-ES"/>
              </w:rPr>
              <w:t xml:space="preserve"> y 2</w:t>
            </w:r>
            <w:r w:rsidR="00715E86">
              <w:rPr>
                <w:lang w:val="es-ES"/>
              </w:rPr>
              <w:t>3</w:t>
            </w:r>
            <w:r w:rsidRPr="00595729">
              <w:rPr>
                <w:lang w:val="es-ES"/>
              </w:rPr>
              <w:t xml:space="preserve"> de </w:t>
            </w:r>
            <w:r>
              <w:rPr>
                <w:lang w:val="es-ES"/>
              </w:rPr>
              <w:t>Abril de 2021</w:t>
            </w:r>
          </w:p>
        </w:tc>
      </w:tr>
      <w:tr w:rsidR="00FC0CC6" w:rsidRPr="00BE1C18" w:rsidTr="004D2C78">
        <w:tc>
          <w:tcPr>
            <w:tcW w:w="562" w:type="dxa"/>
            <w:vMerge/>
            <w:textDirection w:val="btLr"/>
          </w:tcPr>
          <w:p w:rsidR="00FC0CC6" w:rsidRDefault="00FC0CC6" w:rsidP="004D2C78">
            <w:pPr>
              <w:ind w:left="113" w:right="113"/>
              <w:jc w:val="center"/>
              <w:rPr>
                <w:lang w:val="es-ES"/>
              </w:rPr>
            </w:pPr>
          </w:p>
        </w:tc>
        <w:tc>
          <w:tcPr>
            <w:tcW w:w="3505" w:type="dxa"/>
          </w:tcPr>
          <w:p w:rsidR="00FC0CC6" w:rsidRPr="00595729" w:rsidRDefault="00FC0CC6" w:rsidP="00595729">
            <w:pPr>
              <w:rPr>
                <w:lang w:val="es-ES"/>
              </w:rPr>
            </w:pPr>
            <w:r w:rsidRPr="00595729">
              <w:rPr>
                <w:lang w:val="es-ES"/>
              </w:rPr>
              <w:t>Cuestionario o instrumentos de captación utilizados para generar la información publicada (fraseo)</w:t>
            </w:r>
          </w:p>
        </w:tc>
        <w:tc>
          <w:tcPr>
            <w:tcW w:w="4761" w:type="dxa"/>
          </w:tcPr>
          <w:p w:rsidR="00FC0CC6" w:rsidRPr="00595729" w:rsidRDefault="00FC0CC6" w:rsidP="00715E86">
            <w:pPr>
              <w:rPr>
                <w:lang w:val="es-ES"/>
              </w:rPr>
            </w:pPr>
            <w:r w:rsidRPr="00595729">
              <w:rPr>
                <w:lang w:val="es-ES"/>
              </w:rPr>
              <w:t xml:space="preserve">Si hoy fuera la elección para la </w:t>
            </w:r>
            <w:r>
              <w:rPr>
                <w:lang w:val="es-ES"/>
              </w:rPr>
              <w:t>presidencia municipal</w:t>
            </w:r>
            <w:r w:rsidRPr="00595729">
              <w:rPr>
                <w:lang w:val="es-ES"/>
              </w:rPr>
              <w:t xml:space="preserve"> </w:t>
            </w:r>
            <w:r>
              <w:rPr>
                <w:lang w:val="es-ES"/>
              </w:rPr>
              <w:t>de Zumpango</w:t>
            </w:r>
            <w:r w:rsidR="00AB49B5">
              <w:rPr>
                <w:lang w:val="es-ES"/>
              </w:rPr>
              <w:t xml:space="preserve"> </w:t>
            </w:r>
            <w:r w:rsidRPr="00595729">
              <w:rPr>
                <w:lang w:val="es-ES"/>
              </w:rPr>
              <w:t xml:space="preserve">¿Por cuál </w:t>
            </w:r>
            <w:r>
              <w:rPr>
                <w:lang w:val="es-ES"/>
              </w:rPr>
              <w:t>c</w:t>
            </w:r>
            <w:r w:rsidR="004D2C78">
              <w:rPr>
                <w:lang w:val="es-ES"/>
              </w:rPr>
              <w:t>an</w:t>
            </w:r>
            <w:r>
              <w:rPr>
                <w:lang w:val="es-ES"/>
              </w:rPr>
              <w:t>didato</w:t>
            </w:r>
            <w:r w:rsidRPr="00595729">
              <w:rPr>
                <w:lang w:val="es-ES"/>
              </w:rPr>
              <w:t xml:space="preserve"> votaría?</w:t>
            </w:r>
            <w:r w:rsidR="00AB49B5">
              <w:rPr>
                <w:lang w:val="es-ES"/>
              </w:rPr>
              <w:t xml:space="preserve"> (Se da lectura a la lista de candidatos, cada llamada en diferente orden y mencionando el partido al que pertenecen.</w:t>
            </w:r>
          </w:p>
        </w:tc>
      </w:tr>
      <w:tr w:rsidR="00FC0CC6" w:rsidRPr="00BE1C18" w:rsidTr="004D2C78">
        <w:tc>
          <w:tcPr>
            <w:tcW w:w="562" w:type="dxa"/>
            <w:vMerge/>
            <w:textDirection w:val="btLr"/>
          </w:tcPr>
          <w:p w:rsidR="00FC0CC6" w:rsidRDefault="00FC0CC6" w:rsidP="004D2C78">
            <w:pPr>
              <w:ind w:left="113" w:right="113"/>
              <w:jc w:val="center"/>
              <w:rPr>
                <w:lang w:val="es-ES"/>
              </w:rPr>
            </w:pPr>
          </w:p>
        </w:tc>
        <w:tc>
          <w:tcPr>
            <w:tcW w:w="3505" w:type="dxa"/>
          </w:tcPr>
          <w:p w:rsidR="00FC0CC6" w:rsidRPr="00595729" w:rsidRDefault="00FC0CC6" w:rsidP="00595729">
            <w:pPr>
              <w:rPr>
                <w:lang w:val="es-ES"/>
              </w:rPr>
            </w:pPr>
            <w:r w:rsidRPr="00595729">
              <w:rPr>
                <w:lang w:val="es-ES"/>
              </w:rPr>
              <w:t>Forma de procesamiento, estimadores e intervalos de confianza</w:t>
            </w:r>
          </w:p>
        </w:tc>
        <w:tc>
          <w:tcPr>
            <w:tcW w:w="4761" w:type="dxa"/>
          </w:tcPr>
          <w:p w:rsidR="00FC0CC6" w:rsidRPr="00595729" w:rsidRDefault="00FC0CC6" w:rsidP="00595729">
            <w:pPr>
              <w:rPr>
                <w:lang w:val="es-ES"/>
              </w:rPr>
            </w:pPr>
            <w:r w:rsidRPr="00595729">
              <w:rPr>
                <w:lang w:val="es-ES"/>
              </w:rPr>
              <w:t>Frecuencias directas de las respuestas de los entrevistados y se reportan como valores relativos, es decir porcentajes</w:t>
            </w:r>
            <w:r>
              <w:rPr>
                <w:lang w:val="es-ES"/>
              </w:rPr>
              <w:t>.</w:t>
            </w:r>
          </w:p>
        </w:tc>
      </w:tr>
      <w:tr w:rsidR="00FC0CC6" w:rsidRPr="00BE1C18" w:rsidTr="004D2C78">
        <w:tc>
          <w:tcPr>
            <w:tcW w:w="562" w:type="dxa"/>
            <w:vMerge/>
            <w:textDirection w:val="btLr"/>
          </w:tcPr>
          <w:p w:rsidR="00FC0CC6" w:rsidRDefault="00FC0CC6" w:rsidP="004D2C78">
            <w:pPr>
              <w:ind w:left="113" w:right="113"/>
              <w:jc w:val="center"/>
              <w:rPr>
                <w:lang w:val="es-ES"/>
              </w:rPr>
            </w:pPr>
          </w:p>
        </w:tc>
        <w:tc>
          <w:tcPr>
            <w:tcW w:w="3505" w:type="dxa"/>
          </w:tcPr>
          <w:p w:rsidR="00FC0CC6" w:rsidRPr="00FC0CC6" w:rsidRDefault="00FC0CC6" w:rsidP="00595729">
            <w:pPr>
              <w:rPr>
                <w:lang w:val="es-ES"/>
              </w:rPr>
            </w:pPr>
            <w:r w:rsidRPr="00FC0CC6">
              <w:rPr>
                <w:lang w:val="es-ES"/>
              </w:rPr>
              <w:t>Denominación del software utilizado para el procesamiento</w:t>
            </w:r>
          </w:p>
        </w:tc>
        <w:tc>
          <w:tcPr>
            <w:tcW w:w="4761" w:type="dxa"/>
          </w:tcPr>
          <w:p w:rsidR="00FC0CC6" w:rsidRPr="00FC0CC6" w:rsidRDefault="00FC0CC6" w:rsidP="00FC0CC6">
            <w:pPr>
              <w:rPr>
                <w:lang w:val="es-ES"/>
              </w:rPr>
            </w:pPr>
            <w:r w:rsidRPr="00FC0CC6">
              <w:rPr>
                <w:lang w:val="es-ES"/>
              </w:rPr>
              <w:t xml:space="preserve">Para la captura de la información se utilizó un software </w:t>
            </w:r>
            <w:r>
              <w:rPr>
                <w:lang w:val="es-ES"/>
              </w:rPr>
              <w:t xml:space="preserve">gratuito de Google denominado “Google forms” </w:t>
            </w:r>
            <w:r w:rsidRPr="00FC0CC6">
              <w:rPr>
                <w:lang w:val="es-ES"/>
              </w:rPr>
              <w:t xml:space="preserve">y para el procesamiento se utilizó </w:t>
            </w:r>
            <w:r>
              <w:rPr>
                <w:lang w:val="es-ES"/>
              </w:rPr>
              <w:t>hoja de cálculo de Google.</w:t>
            </w:r>
          </w:p>
        </w:tc>
      </w:tr>
      <w:tr w:rsidR="00FC0CC6" w:rsidTr="004D2C78">
        <w:tc>
          <w:tcPr>
            <w:tcW w:w="562" w:type="dxa"/>
            <w:vMerge/>
            <w:textDirection w:val="btLr"/>
          </w:tcPr>
          <w:p w:rsidR="00FC0CC6" w:rsidRDefault="00FC0CC6" w:rsidP="004D2C78">
            <w:pPr>
              <w:ind w:left="113" w:right="113"/>
              <w:jc w:val="center"/>
              <w:rPr>
                <w:lang w:val="es-ES"/>
              </w:rPr>
            </w:pPr>
          </w:p>
        </w:tc>
        <w:tc>
          <w:tcPr>
            <w:tcW w:w="3505" w:type="dxa"/>
          </w:tcPr>
          <w:p w:rsidR="00FC0CC6" w:rsidRPr="00FC0CC6" w:rsidRDefault="00FC0CC6" w:rsidP="00595729">
            <w:pPr>
              <w:rPr>
                <w:lang w:val="es-ES"/>
              </w:rPr>
            </w:pPr>
            <w:r w:rsidRPr="00FC0CC6">
              <w:rPr>
                <w:lang w:val="es-ES"/>
              </w:rPr>
              <w:t>Base de datos electrónico (Sí/No)</w:t>
            </w:r>
          </w:p>
        </w:tc>
        <w:tc>
          <w:tcPr>
            <w:tcW w:w="4761" w:type="dxa"/>
          </w:tcPr>
          <w:p w:rsidR="00FC0CC6" w:rsidRDefault="00FC0CC6" w:rsidP="00595729">
            <w:pPr>
              <w:rPr>
                <w:lang w:val="es-ES"/>
              </w:rPr>
            </w:pPr>
            <w:r>
              <w:rPr>
                <w:lang w:val="es-ES"/>
              </w:rPr>
              <w:t>Sí</w:t>
            </w:r>
          </w:p>
        </w:tc>
      </w:tr>
      <w:tr w:rsidR="004D2C78" w:rsidTr="004D2C78">
        <w:trPr>
          <w:cantSplit/>
          <w:trHeight w:val="306"/>
        </w:trPr>
        <w:tc>
          <w:tcPr>
            <w:tcW w:w="562" w:type="dxa"/>
            <w:vMerge w:val="restart"/>
            <w:textDirection w:val="btLr"/>
          </w:tcPr>
          <w:p w:rsidR="004D2C78" w:rsidRDefault="004D2C78" w:rsidP="004D2C78">
            <w:pPr>
              <w:ind w:left="113" w:right="113"/>
              <w:jc w:val="center"/>
              <w:rPr>
                <w:lang w:val="es-ES"/>
              </w:rPr>
            </w:pPr>
            <w:r>
              <w:rPr>
                <w:lang w:val="es-ES"/>
              </w:rPr>
              <w:t>Resultados</w:t>
            </w:r>
          </w:p>
        </w:tc>
        <w:tc>
          <w:tcPr>
            <w:tcW w:w="3505" w:type="dxa"/>
          </w:tcPr>
          <w:p w:rsidR="004D2C78" w:rsidRPr="004D2C78" w:rsidRDefault="00715E86" w:rsidP="004D2C78">
            <w:pPr>
              <w:jc w:val="center"/>
              <w:rPr>
                <w:b/>
                <w:lang w:val="es-ES"/>
              </w:rPr>
            </w:pPr>
            <w:r w:rsidRPr="00F32DCC">
              <w:rPr>
                <w:b/>
                <w:lang w:val="es-ES"/>
              </w:rPr>
              <w:t>ZUMPANGO</w:t>
            </w:r>
            <w:r w:rsidR="00771983">
              <w:rPr>
                <w:b/>
                <w:lang w:val="es-ES"/>
              </w:rPr>
              <w:t xml:space="preserve"> (Preferencia bruta)</w:t>
            </w:r>
          </w:p>
        </w:tc>
        <w:tc>
          <w:tcPr>
            <w:tcW w:w="4761" w:type="dxa"/>
          </w:tcPr>
          <w:p w:rsidR="004D2C78" w:rsidRDefault="004D2C78" w:rsidP="00595729">
            <w:pPr>
              <w:rPr>
                <w:lang w:val="es-ES"/>
              </w:rPr>
            </w:pPr>
            <w:r>
              <w:rPr>
                <w:lang w:val="es-ES"/>
              </w:rPr>
              <w:t>(%) Por candidato</w:t>
            </w:r>
            <w:r w:rsidR="00AB49B5">
              <w:rPr>
                <w:lang w:val="es-ES"/>
              </w:rPr>
              <w:t xml:space="preserve">  (Preferencia bruta)</w:t>
            </w:r>
          </w:p>
        </w:tc>
      </w:tr>
      <w:tr w:rsidR="00771983" w:rsidTr="006243A3">
        <w:tc>
          <w:tcPr>
            <w:tcW w:w="562" w:type="dxa"/>
            <w:vMerge/>
          </w:tcPr>
          <w:p w:rsidR="00771983" w:rsidRDefault="00771983" w:rsidP="00771983">
            <w:pPr>
              <w:rPr>
                <w:lang w:val="es-ES"/>
              </w:rPr>
            </w:pPr>
          </w:p>
        </w:tc>
        <w:tc>
          <w:tcPr>
            <w:tcW w:w="3505" w:type="dxa"/>
            <w:vAlign w:val="bottom"/>
          </w:tcPr>
          <w:p w:rsidR="00771983" w:rsidRDefault="00771983" w:rsidP="00771983">
            <w:pPr>
              <w:rPr>
                <w:rFonts w:ascii="Arial" w:hAnsi="Arial" w:cs="Arial"/>
                <w:sz w:val="20"/>
                <w:szCs w:val="20"/>
              </w:rPr>
            </w:pPr>
            <w:r>
              <w:rPr>
                <w:rFonts w:ascii="Arial" w:hAnsi="Arial" w:cs="Arial"/>
                <w:sz w:val="20"/>
                <w:szCs w:val="20"/>
              </w:rPr>
              <w:t>Erik Soto PAN</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10.1 %</w:t>
            </w:r>
          </w:p>
        </w:tc>
      </w:tr>
      <w:tr w:rsidR="00771983" w:rsidTr="006243A3">
        <w:tc>
          <w:tcPr>
            <w:tcW w:w="562" w:type="dxa"/>
            <w:vMerge/>
          </w:tcPr>
          <w:p w:rsidR="00771983" w:rsidRDefault="00771983" w:rsidP="00771983">
            <w:pPr>
              <w:rPr>
                <w:lang w:val="es-ES"/>
              </w:rPr>
            </w:pPr>
          </w:p>
        </w:tc>
        <w:tc>
          <w:tcPr>
            <w:tcW w:w="3505" w:type="dxa"/>
            <w:vAlign w:val="bottom"/>
          </w:tcPr>
          <w:p w:rsidR="00771983" w:rsidRDefault="00771983" w:rsidP="00771983">
            <w:pPr>
              <w:rPr>
                <w:rFonts w:ascii="Arial" w:hAnsi="Arial" w:cs="Arial"/>
                <w:sz w:val="20"/>
                <w:szCs w:val="20"/>
              </w:rPr>
            </w:pPr>
            <w:r>
              <w:rPr>
                <w:rFonts w:ascii="Arial" w:hAnsi="Arial" w:cs="Arial"/>
                <w:sz w:val="20"/>
                <w:szCs w:val="20"/>
              </w:rPr>
              <w:t>Ariadne Mazzutti PRI</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10.1%</w:t>
            </w:r>
          </w:p>
        </w:tc>
      </w:tr>
      <w:tr w:rsidR="00771983" w:rsidTr="006243A3">
        <w:tc>
          <w:tcPr>
            <w:tcW w:w="562" w:type="dxa"/>
            <w:vMerge/>
          </w:tcPr>
          <w:p w:rsidR="00771983" w:rsidRDefault="00771983" w:rsidP="00771983">
            <w:pPr>
              <w:rPr>
                <w:lang w:val="es-ES"/>
              </w:rPr>
            </w:pPr>
          </w:p>
        </w:tc>
        <w:tc>
          <w:tcPr>
            <w:tcW w:w="3505" w:type="dxa"/>
            <w:vAlign w:val="bottom"/>
          </w:tcPr>
          <w:p w:rsidR="00771983" w:rsidRDefault="00771983" w:rsidP="00771983">
            <w:pPr>
              <w:rPr>
                <w:rFonts w:ascii="Arial" w:hAnsi="Arial" w:cs="Arial"/>
                <w:sz w:val="20"/>
                <w:szCs w:val="20"/>
              </w:rPr>
            </w:pPr>
            <w:r>
              <w:rPr>
                <w:rFonts w:ascii="Arial" w:hAnsi="Arial" w:cs="Arial"/>
                <w:sz w:val="20"/>
                <w:szCs w:val="20"/>
              </w:rPr>
              <w:t>Miguel Ángel Gamboa MORENA</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19.19%</w:t>
            </w:r>
          </w:p>
        </w:tc>
      </w:tr>
      <w:tr w:rsidR="00771983" w:rsidRPr="00F32DCC" w:rsidTr="006243A3">
        <w:tc>
          <w:tcPr>
            <w:tcW w:w="562" w:type="dxa"/>
            <w:vMerge/>
          </w:tcPr>
          <w:p w:rsidR="00771983" w:rsidRDefault="00771983" w:rsidP="00771983">
            <w:pPr>
              <w:rPr>
                <w:lang w:val="es-ES"/>
              </w:rPr>
            </w:pPr>
          </w:p>
        </w:tc>
        <w:tc>
          <w:tcPr>
            <w:tcW w:w="3505" w:type="dxa"/>
            <w:vAlign w:val="bottom"/>
          </w:tcPr>
          <w:p w:rsidR="00771983" w:rsidRDefault="00771983" w:rsidP="00771983">
            <w:pPr>
              <w:rPr>
                <w:rFonts w:ascii="Arial" w:hAnsi="Arial" w:cs="Arial"/>
                <w:sz w:val="20"/>
                <w:szCs w:val="20"/>
              </w:rPr>
            </w:pPr>
            <w:r>
              <w:rPr>
                <w:rFonts w:ascii="Arial" w:hAnsi="Arial" w:cs="Arial"/>
                <w:sz w:val="20"/>
                <w:szCs w:val="20"/>
              </w:rPr>
              <w:t>Rogelio Muñoz PRD</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4.04%</w:t>
            </w:r>
          </w:p>
        </w:tc>
      </w:tr>
      <w:tr w:rsidR="00771983" w:rsidRPr="00F32DCC" w:rsidTr="006243A3">
        <w:tc>
          <w:tcPr>
            <w:tcW w:w="562" w:type="dxa"/>
            <w:vMerge/>
          </w:tcPr>
          <w:p w:rsidR="00771983" w:rsidRDefault="00771983" w:rsidP="00771983">
            <w:pPr>
              <w:rPr>
                <w:lang w:val="es-ES"/>
              </w:rPr>
            </w:pPr>
          </w:p>
        </w:tc>
        <w:tc>
          <w:tcPr>
            <w:tcW w:w="3505" w:type="dxa"/>
            <w:vAlign w:val="bottom"/>
          </w:tcPr>
          <w:p w:rsidR="00771983" w:rsidRDefault="00771983" w:rsidP="00771983">
            <w:pPr>
              <w:rPr>
                <w:rFonts w:ascii="Arial" w:hAnsi="Arial" w:cs="Arial"/>
                <w:sz w:val="20"/>
                <w:szCs w:val="20"/>
              </w:rPr>
            </w:pPr>
            <w:r>
              <w:rPr>
                <w:rFonts w:ascii="Arial" w:hAnsi="Arial" w:cs="Arial"/>
                <w:sz w:val="20"/>
                <w:szCs w:val="20"/>
              </w:rPr>
              <w:t>Ángel Zúñiga IND</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1.01%</w:t>
            </w:r>
          </w:p>
        </w:tc>
      </w:tr>
      <w:tr w:rsidR="00771983" w:rsidTr="006243A3">
        <w:tc>
          <w:tcPr>
            <w:tcW w:w="562" w:type="dxa"/>
            <w:vMerge/>
          </w:tcPr>
          <w:p w:rsidR="00771983" w:rsidRDefault="00771983" w:rsidP="00771983">
            <w:pPr>
              <w:rPr>
                <w:lang w:val="es-ES"/>
              </w:rPr>
            </w:pPr>
          </w:p>
        </w:tc>
        <w:tc>
          <w:tcPr>
            <w:tcW w:w="3505" w:type="dxa"/>
            <w:vAlign w:val="bottom"/>
          </w:tcPr>
          <w:p w:rsidR="00771983" w:rsidRPr="00771983" w:rsidRDefault="00771983" w:rsidP="00771983">
            <w:pPr>
              <w:rPr>
                <w:rFonts w:ascii="Arial" w:hAnsi="Arial" w:cs="Arial"/>
                <w:sz w:val="20"/>
                <w:szCs w:val="20"/>
                <w:lang w:val="es-ES"/>
              </w:rPr>
            </w:pPr>
            <w:r w:rsidRPr="00771983">
              <w:rPr>
                <w:rFonts w:ascii="Arial" w:hAnsi="Arial" w:cs="Arial"/>
                <w:sz w:val="20"/>
                <w:szCs w:val="20"/>
                <w:lang w:val="es-ES"/>
              </w:rPr>
              <w:t>No sabe/ No ha decidido</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52.53%</w:t>
            </w:r>
          </w:p>
        </w:tc>
      </w:tr>
      <w:tr w:rsidR="00AB49B5" w:rsidTr="006243A3">
        <w:tc>
          <w:tcPr>
            <w:tcW w:w="562" w:type="dxa"/>
            <w:vMerge/>
          </w:tcPr>
          <w:p w:rsidR="00AB49B5" w:rsidRDefault="00AB49B5" w:rsidP="00771983">
            <w:pPr>
              <w:rPr>
                <w:lang w:val="es-ES"/>
              </w:rPr>
            </w:pPr>
          </w:p>
        </w:tc>
        <w:tc>
          <w:tcPr>
            <w:tcW w:w="3505" w:type="dxa"/>
            <w:vAlign w:val="bottom"/>
          </w:tcPr>
          <w:p w:rsidR="00AB49B5" w:rsidRPr="00771983" w:rsidRDefault="00AB49B5" w:rsidP="00771983">
            <w:pPr>
              <w:rPr>
                <w:rFonts w:ascii="Arial" w:hAnsi="Arial" w:cs="Arial"/>
                <w:sz w:val="20"/>
                <w:szCs w:val="20"/>
                <w:lang w:val="es-ES"/>
              </w:rPr>
            </w:pPr>
            <w:r>
              <w:rPr>
                <w:rFonts w:ascii="Arial" w:hAnsi="Arial" w:cs="Arial"/>
                <w:sz w:val="20"/>
                <w:szCs w:val="20"/>
                <w:lang w:val="es-ES"/>
              </w:rPr>
              <w:t>Otro candidato</w:t>
            </w:r>
          </w:p>
        </w:tc>
        <w:tc>
          <w:tcPr>
            <w:tcW w:w="4761" w:type="dxa"/>
            <w:vAlign w:val="bottom"/>
          </w:tcPr>
          <w:p w:rsidR="00AB49B5" w:rsidRDefault="00AB49B5" w:rsidP="00771983">
            <w:pPr>
              <w:jc w:val="center"/>
              <w:rPr>
                <w:rFonts w:ascii="Arial" w:hAnsi="Arial" w:cs="Arial"/>
                <w:sz w:val="20"/>
                <w:szCs w:val="20"/>
              </w:rPr>
            </w:pPr>
            <w:r>
              <w:rPr>
                <w:rFonts w:ascii="Arial" w:hAnsi="Arial" w:cs="Arial"/>
                <w:sz w:val="20"/>
                <w:szCs w:val="20"/>
              </w:rPr>
              <w:t>3.03%</w:t>
            </w:r>
          </w:p>
        </w:tc>
      </w:tr>
      <w:tr w:rsidR="00771983" w:rsidTr="006243A3">
        <w:tc>
          <w:tcPr>
            <w:tcW w:w="562" w:type="dxa"/>
            <w:vMerge/>
          </w:tcPr>
          <w:p w:rsidR="00771983" w:rsidRDefault="00771983" w:rsidP="00771983">
            <w:pPr>
              <w:rPr>
                <w:lang w:val="es-ES"/>
              </w:rPr>
            </w:pPr>
          </w:p>
        </w:tc>
        <w:tc>
          <w:tcPr>
            <w:tcW w:w="3505" w:type="dxa"/>
            <w:vAlign w:val="bottom"/>
          </w:tcPr>
          <w:p w:rsidR="00771983" w:rsidRDefault="00771983" w:rsidP="00771983">
            <w:pPr>
              <w:rPr>
                <w:rFonts w:ascii="Arial" w:hAnsi="Arial" w:cs="Arial"/>
                <w:sz w:val="20"/>
                <w:szCs w:val="20"/>
              </w:rPr>
            </w:pPr>
            <w:r>
              <w:rPr>
                <w:rFonts w:ascii="Arial" w:hAnsi="Arial" w:cs="Arial"/>
                <w:sz w:val="20"/>
                <w:szCs w:val="20"/>
              </w:rPr>
              <w:t>No contesta/Abandona</w:t>
            </w:r>
          </w:p>
        </w:tc>
        <w:tc>
          <w:tcPr>
            <w:tcW w:w="4761" w:type="dxa"/>
            <w:vAlign w:val="bottom"/>
          </w:tcPr>
          <w:p w:rsidR="00771983" w:rsidRDefault="00AB49B5" w:rsidP="00771983">
            <w:pPr>
              <w:jc w:val="center"/>
              <w:rPr>
                <w:rFonts w:ascii="Arial" w:hAnsi="Arial" w:cs="Arial"/>
                <w:sz w:val="20"/>
                <w:szCs w:val="20"/>
              </w:rPr>
            </w:pPr>
            <w:r>
              <w:rPr>
                <w:rFonts w:ascii="Arial" w:hAnsi="Arial" w:cs="Arial"/>
                <w:sz w:val="20"/>
                <w:szCs w:val="20"/>
              </w:rPr>
              <w:t>49.75%</w:t>
            </w:r>
          </w:p>
        </w:tc>
      </w:tr>
      <w:tr w:rsidR="00AB49B5" w:rsidTr="00CA1686">
        <w:tc>
          <w:tcPr>
            <w:tcW w:w="562" w:type="dxa"/>
            <w:vMerge/>
          </w:tcPr>
          <w:p w:rsidR="00AB49B5" w:rsidRDefault="00AB49B5" w:rsidP="00AB49B5">
            <w:pPr>
              <w:rPr>
                <w:lang w:val="es-ES"/>
              </w:rPr>
            </w:pPr>
          </w:p>
        </w:tc>
        <w:tc>
          <w:tcPr>
            <w:tcW w:w="3505" w:type="dxa"/>
            <w:vAlign w:val="bottom"/>
          </w:tcPr>
          <w:p w:rsidR="00AB49B5" w:rsidRDefault="00AB49B5" w:rsidP="00AB49B5">
            <w:pPr>
              <w:rPr>
                <w:rFonts w:ascii="Arial" w:hAnsi="Arial" w:cs="Arial"/>
                <w:sz w:val="20"/>
                <w:szCs w:val="20"/>
              </w:rPr>
            </w:pPr>
            <w:r w:rsidRPr="00F32DCC">
              <w:rPr>
                <w:b/>
                <w:lang w:val="es-ES"/>
              </w:rPr>
              <w:t>ZUMPANGO</w:t>
            </w:r>
            <w:r>
              <w:rPr>
                <w:b/>
                <w:lang w:val="es-ES"/>
              </w:rPr>
              <w:t xml:space="preserve"> (Preferencia efectiva)</w:t>
            </w:r>
          </w:p>
        </w:tc>
        <w:tc>
          <w:tcPr>
            <w:tcW w:w="4761" w:type="dxa"/>
          </w:tcPr>
          <w:p w:rsidR="00AB49B5" w:rsidRDefault="00AB49B5" w:rsidP="00AB49B5">
            <w:pPr>
              <w:rPr>
                <w:lang w:val="es-ES"/>
              </w:rPr>
            </w:pPr>
            <w:r>
              <w:rPr>
                <w:lang w:val="es-ES"/>
              </w:rPr>
              <w:t>(%) Por candidato  (Preferencia efectiva)</w:t>
            </w:r>
          </w:p>
        </w:tc>
      </w:tr>
      <w:tr w:rsidR="00AB49B5" w:rsidTr="00B87583">
        <w:tc>
          <w:tcPr>
            <w:tcW w:w="562" w:type="dxa"/>
            <w:vMerge/>
          </w:tcPr>
          <w:p w:rsidR="00AB49B5" w:rsidRDefault="00AB49B5" w:rsidP="00AB49B5">
            <w:pPr>
              <w:rPr>
                <w:lang w:val="es-ES"/>
              </w:rPr>
            </w:pPr>
          </w:p>
        </w:tc>
        <w:tc>
          <w:tcPr>
            <w:tcW w:w="3505" w:type="dxa"/>
            <w:vAlign w:val="bottom"/>
          </w:tcPr>
          <w:p w:rsidR="00AB49B5" w:rsidRDefault="00AB49B5" w:rsidP="00AB49B5">
            <w:pPr>
              <w:rPr>
                <w:rFonts w:ascii="Arial" w:hAnsi="Arial" w:cs="Arial"/>
                <w:sz w:val="20"/>
                <w:szCs w:val="20"/>
              </w:rPr>
            </w:pPr>
            <w:r>
              <w:rPr>
                <w:rFonts w:ascii="Arial" w:hAnsi="Arial" w:cs="Arial"/>
                <w:sz w:val="20"/>
                <w:szCs w:val="20"/>
              </w:rPr>
              <w:t>Erik Soto PAN</w:t>
            </w:r>
          </w:p>
        </w:tc>
        <w:tc>
          <w:tcPr>
            <w:tcW w:w="4761" w:type="dxa"/>
            <w:vAlign w:val="bottom"/>
          </w:tcPr>
          <w:p w:rsidR="00AB49B5" w:rsidRDefault="00AB49B5" w:rsidP="00AB49B5">
            <w:pPr>
              <w:jc w:val="center"/>
              <w:rPr>
                <w:rFonts w:ascii="Arial" w:hAnsi="Arial" w:cs="Arial"/>
                <w:sz w:val="20"/>
                <w:szCs w:val="20"/>
              </w:rPr>
            </w:pPr>
            <w:r>
              <w:rPr>
                <w:rFonts w:ascii="Arial" w:hAnsi="Arial" w:cs="Arial"/>
                <w:sz w:val="20"/>
                <w:szCs w:val="20"/>
              </w:rPr>
              <w:t>21.28%</w:t>
            </w:r>
          </w:p>
        </w:tc>
      </w:tr>
      <w:tr w:rsidR="00AB49B5" w:rsidTr="00B87583">
        <w:tc>
          <w:tcPr>
            <w:tcW w:w="562" w:type="dxa"/>
            <w:vMerge/>
          </w:tcPr>
          <w:p w:rsidR="00AB49B5" w:rsidRDefault="00AB49B5" w:rsidP="00AB49B5">
            <w:pPr>
              <w:rPr>
                <w:lang w:val="es-ES"/>
              </w:rPr>
            </w:pPr>
          </w:p>
        </w:tc>
        <w:tc>
          <w:tcPr>
            <w:tcW w:w="3505" w:type="dxa"/>
            <w:vAlign w:val="bottom"/>
          </w:tcPr>
          <w:p w:rsidR="00AB49B5" w:rsidRDefault="00AB49B5" w:rsidP="00AB49B5">
            <w:pPr>
              <w:rPr>
                <w:rFonts w:ascii="Arial" w:hAnsi="Arial" w:cs="Arial"/>
                <w:sz w:val="20"/>
                <w:szCs w:val="20"/>
              </w:rPr>
            </w:pPr>
            <w:r>
              <w:rPr>
                <w:rFonts w:ascii="Arial" w:hAnsi="Arial" w:cs="Arial"/>
                <w:sz w:val="20"/>
                <w:szCs w:val="20"/>
              </w:rPr>
              <w:t>Ariadne Mazzutti PRI</w:t>
            </w:r>
          </w:p>
        </w:tc>
        <w:tc>
          <w:tcPr>
            <w:tcW w:w="4761" w:type="dxa"/>
            <w:vAlign w:val="bottom"/>
          </w:tcPr>
          <w:p w:rsidR="00AB49B5" w:rsidRDefault="00AB49B5" w:rsidP="00AB49B5">
            <w:pPr>
              <w:jc w:val="center"/>
              <w:rPr>
                <w:rFonts w:ascii="Arial" w:hAnsi="Arial" w:cs="Arial"/>
                <w:sz w:val="20"/>
                <w:szCs w:val="20"/>
              </w:rPr>
            </w:pPr>
            <w:r>
              <w:rPr>
                <w:rFonts w:ascii="Arial" w:hAnsi="Arial" w:cs="Arial"/>
                <w:sz w:val="20"/>
                <w:szCs w:val="20"/>
              </w:rPr>
              <w:t>21.28%</w:t>
            </w:r>
          </w:p>
        </w:tc>
      </w:tr>
      <w:tr w:rsidR="00AB49B5" w:rsidTr="00B87583">
        <w:tc>
          <w:tcPr>
            <w:tcW w:w="562" w:type="dxa"/>
            <w:vMerge/>
          </w:tcPr>
          <w:p w:rsidR="00AB49B5" w:rsidRDefault="00AB49B5" w:rsidP="00AB49B5">
            <w:pPr>
              <w:rPr>
                <w:lang w:val="es-ES"/>
              </w:rPr>
            </w:pPr>
          </w:p>
        </w:tc>
        <w:tc>
          <w:tcPr>
            <w:tcW w:w="3505" w:type="dxa"/>
            <w:vAlign w:val="bottom"/>
          </w:tcPr>
          <w:p w:rsidR="00AB49B5" w:rsidRDefault="00AB49B5" w:rsidP="00AB49B5">
            <w:pPr>
              <w:rPr>
                <w:rFonts w:ascii="Arial" w:hAnsi="Arial" w:cs="Arial"/>
                <w:sz w:val="20"/>
                <w:szCs w:val="20"/>
              </w:rPr>
            </w:pPr>
            <w:r>
              <w:rPr>
                <w:rFonts w:ascii="Arial" w:hAnsi="Arial" w:cs="Arial"/>
                <w:sz w:val="20"/>
                <w:szCs w:val="20"/>
              </w:rPr>
              <w:t>Miguel Ángel Gamboa MORENA</w:t>
            </w:r>
          </w:p>
        </w:tc>
        <w:tc>
          <w:tcPr>
            <w:tcW w:w="4761" w:type="dxa"/>
            <w:vAlign w:val="bottom"/>
          </w:tcPr>
          <w:p w:rsidR="00AB49B5" w:rsidRDefault="00AB49B5" w:rsidP="00AB49B5">
            <w:pPr>
              <w:jc w:val="center"/>
              <w:rPr>
                <w:rFonts w:ascii="Arial" w:hAnsi="Arial" w:cs="Arial"/>
                <w:sz w:val="20"/>
                <w:szCs w:val="20"/>
              </w:rPr>
            </w:pPr>
            <w:r>
              <w:rPr>
                <w:rFonts w:ascii="Arial" w:hAnsi="Arial" w:cs="Arial"/>
                <w:sz w:val="20"/>
                <w:szCs w:val="20"/>
              </w:rPr>
              <w:t>40.43%</w:t>
            </w:r>
          </w:p>
        </w:tc>
      </w:tr>
      <w:tr w:rsidR="00AB49B5" w:rsidTr="00B87583">
        <w:tc>
          <w:tcPr>
            <w:tcW w:w="562" w:type="dxa"/>
            <w:vMerge/>
          </w:tcPr>
          <w:p w:rsidR="00AB49B5" w:rsidRDefault="00AB49B5" w:rsidP="00AB49B5">
            <w:pPr>
              <w:rPr>
                <w:lang w:val="es-ES"/>
              </w:rPr>
            </w:pPr>
          </w:p>
        </w:tc>
        <w:tc>
          <w:tcPr>
            <w:tcW w:w="3505" w:type="dxa"/>
            <w:vAlign w:val="bottom"/>
          </w:tcPr>
          <w:p w:rsidR="00AB49B5" w:rsidRDefault="00AB49B5" w:rsidP="00AB49B5">
            <w:pPr>
              <w:rPr>
                <w:rFonts w:ascii="Arial" w:hAnsi="Arial" w:cs="Arial"/>
                <w:sz w:val="20"/>
                <w:szCs w:val="20"/>
              </w:rPr>
            </w:pPr>
            <w:r>
              <w:rPr>
                <w:rFonts w:ascii="Arial" w:hAnsi="Arial" w:cs="Arial"/>
                <w:sz w:val="20"/>
                <w:szCs w:val="20"/>
              </w:rPr>
              <w:t>Rogelio Muñoz PRD</w:t>
            </w:r>
          </w:p>
        </w:tc>
        <w:tc>
          <w:tcPr>
            <w:tcW w:w="4761" w:type="dxa"/>
            <w:vAlign w:val="bottom"/>
          </w:tcPr>
          <w:p w:rsidR="00AB49B5" w:rsidRDefault="00AB49B5" w:rsidP="00AB49B5">
            <w:pPr>
              <w:jc w:val="center"/>
              <w:rPr>
                <w:rFonts w:ascii="Arial" w:hAnsi="Arial" w:cs="Arial"/>
                <w:sz w:val="20"/>
                <w:szCs w:val="20"/>
              </w:rPr>
            </w:pPr>
            <w:r>
              <w:rPr>
                <w:rFonts w:ascii="Arial" w:hAnsi="Arial" w:cs="Arial"/>
                <w:sz w:val="20"/>
                <w:szCs w:val="20"/>
              </w:rPr>
              <w:t>8.51%</w:t>
            </w:r>
          </w:p>
        </w:tc>
      </w:tr>
      <w:tr w:rsidR="00AB49B5" w:rsidTr="00B87583">
        <w:tc>
          <w:tcPr>
            <w:tcW w:w="562" w:type="dxa"/>
            <w:vMerge/>
          </w:tcPr>
          <w:p w:rsidR="00AB49B5" w:rsidRDefault="00AB49B5" w:rsidP="00AB49B5">
            <w:pPr>
              <w:rPr>
                <w:lang w:val="es-ES"/>
              </w:rPr>
            </w:pPr>
          </w:p>
        </w:tc>
        <w:tc>
          <w:tcPr>
            <w:tcW w:w="3505" w:type="dxa"/>
            <w:vAlign w:val="bottom"/>
          </w:tcPr>
          <w:p w:rsidR="00AB49B5" w:rsidRDefault="00AB49B5" w:rsidP="00AB49B5">
            <w:pPr>
              <w:rPr>
                <w:rFonts w:ascii="Arial" w:hAnsi="Arial" w:cs="Arial"/>
                <w:sz w:val="20"/>
                <w:szCs w:val="20"/>
              </w:rPr>
            </w:pPr>
            <w:r>
              <w:rPr>
                <w:rFonts w:ascii="Arial" w:hAnsi="Arial" w:cs="Arial"/>
                <w:sz w:val="20"/>
                <w:szCs w:val="20"/>
              </w:rPr>
              <w:t>Ángel Zúñiga IND</w:t>
            </w:r>
          </w:p>
        </w:tc>
        <w:tc>
          <w:tcPr>
            <w:tcW w:w="4761" w:type="dxa"/>
            <w:vAlign w:val="bottom"/>
          </w:tcPr>
          <w:p w:rsidR="00AB49B5" w:rsidRDefault="00AB49B5" w:rsidP="00AB49B5">
            <w:pPr>
              <w:jc w:val="center"/>
              <w:rPr>
                <w:rFonts w:ascii="Arial" w:hAnsi="Arial" w:cs="Arial"/>
                <w:sz w:val="20"/>
                <w:szCs w:val="20"/>
              </w:rPr>
            </w:pPr>
            <w:r>
              <w:rPr>
                <w:rFonts w:ascii="Arial" w:hAnsi="Arial" w:cs="Arial"/>
                <w:sz w:val="20"/>
                <w:szCs w:val="20"/>
              </w:rPr>
              <w:t>2,13%</w:t>
            </w:r>
          </w:p>
        </w:tc>
      </w:tr>
    </w:tbl>
    <w:p w:rsidR="00595729" w:rsidRPr="0035413B" w:rsidRDefault="00595729" w:rsidP="0035413B">
      <w:pPr>
        <w:rPr>
          <w:rFonts w:asciiTheme="majorHAnsi" w:hAnsiTheme="majorHAnsi" w:cstheme="majorHAnsi"/>
          <w:b/>
          <w:sz w:val="24"/>
          <w:lang w:val="es-ES"/>
        </w:rPr>
      </w:pPr>
    </w:p>
    <w:sectPr w:rsidR="00595729" w:rsidRPr="0035413B" w:rsidSect="00744456">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221" w:rsidRDefault="006E1221" w:rsidP="00744456">
      <w:pPr>
        <w:spacing w:after="0" w:line="240" w:lineRule="auto"/>
      </w:pPr>
      <w:r>
        <w:separator/>
      </w:r>
    </w:p>
  </w:endnote>
  <w:endnote w:type="continuationSeparator" w:id="0">
    <w:p w:rsidR="006E1221" w:rsidRDefault="006E1221" w:rsidP="0074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384810"/>
      <w:docPartObj>
        <w:docPartGallery w:val="Page Numbers (Bottom of Page)"/>
        <w:docPartUnique/>
      </w:docPartObj>
    </w:sdtPr>
    <w:sdtEndPr/>
    <w:sdtContent>
      <w:p w:rsidR="00744456" w:rsidRDefault="006E1221">
        <w:pPr>
          <w:pStyle w:val="Piedepgina"/>
          <w:jc w:val="center"/>
        </w:pPr>
      </w:p>
    </w:sdtContent>
  </w:sdt>
  <w:p w:rsidR="00744456" w:rsidRDefault="007444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8759494"/>
      <w:docPartObj>
        <w:docPartGallery w:val="Page Numbers (Bottom of Page)"/>
        <w:docPartUnique/>
      </w:docPartObj>
    </w:sdtPr>
    <w:sdtEndPr/>
    <w:sdtContent>
      <w:p w:rsidR="00744456" w:rsidRDefault="00744456">
        <w:pPr>
          <w:pStyle w:val="Piedepgina"/>
          <w:jc w:val="center"/>
        </w:pPr>
        <w:r>
          <w:fldChar w:fldCharType="begin"/>
        </w:r>
        <w:r>
          <w:instrText>PAGE   \* MERGEFORMAT</w:instrText>
        </w:r>
        <w:r>
          <w:fldChar w:fldCharType="separate"/>
        </w:r>
        <w:r w:rsidR="00A91242" w:rsidRPr="00A91242">
          <w:rPr>
            <w:noProof/>
            <w:lang w:val="es-ES"/>
          </w:rPr>
          <w:t>1</w:t>
        </w:r>
        <w:r>
          <w:fldChar w:fldCharType="end"/>
        </w:r>
      </w:p>
    </w:sdtContent>
  </w:sdt>
  <w:p w:rsidR="00744456" w:rsidRDefault="007444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221" w:rsidRDefault="006E1221" w:rsidP="00744456">
      <w:pPr>
        <w:spacing w:after="0" w:line="240" w:lineRule="auto"/>
      </w:pPr>
      <w:r>
        <w:separator/>
      </w:r>
    </w:p>
  </w:footnote>
  <w:footnote w:type="continuationSeparator" w:id="0">
    <w:p w:rsidR="006E1221" w:rsidRDefault="006E1221" w:rsidP="00744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456" w:rsidRDefault="00744456">
    <w:pPr>
      <w:pStyle w:val="Encabezado"/>
      <w:jc w:val="center"/>
    </w:pPr>
  </w:p>
  <w:p w:rsidR="00744456" w:rsidRDefault="007444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612FCD"/>
    <w:multiLevelType w:val="hybridMultilevel"/>
    <w:tmpl w:val="03147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CA5061"/>
    <w:multiLevelType w:val="hybridMultilevel"/>
    <w:tmpl w:val="9A0C6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456"/>
    <w:rsid w:val="000D3A11"/>
    <w:rsid w:val="00214D24"/>
    <w:rsid w:val="002249A8"/>
    <w:rsid w:val="00226491"/>
    <w:rsid w:val="00244F62"/>
    <w:rsid w:val="0027030C"/>
    <w:rsid w:val="00286E89"/>
    <w:rsid w:val="002C419D"/>
    <w:rsid w:val="003516B3"/>
    <w:rsid w:val="0035413B"/>
    <w:rsid w:val="00426ADA"/>
    <w:rsid w:val="004556C7"/>
    <w:rsid w:val="004D2C78"/>
    <w:rsid w:val="004E1CF4"/>
    <w:rsid w:val="00595729"/>
    <w:rsid w:val="006E1221"/>
    <w:rsid w:val="00715DCA"/>
    <w:rsid w:val="00715E86"/>
    <w:rsid w:val="00731404"/>
    <w:rsid w:val="00744456"/>
    <w:rsid w:val="00771983"/>
    <w:rsid w:val="00796094"/>
    <w:rsid w:val="0084230E"/>
    <w:rsid w:val="008610FB"/>
    <w:rsid w:val="008A6D1F"/>
    <w:rsid w:val="008E4888"/>
    <w:rsid w:val="00956215"/>
    <w:rsid w:val="009573F7"/>
    <w:rsid w:val="009966CA"/>
    <w:rsid w:val="00A11B33"/>
    <w:rsid w:val="00A556A4"/>
    <w:rsid w:val="00A77C29"/>
    <w:rsid w:val="00A91242"/>
    <w:rsid w:val="00AB49B5"/>
    <w:rsid w:val="00B53A11"/>
    <w:rsid w:val="00BE1C18"/>
    <w:rsid w:val="00BF6938"/>
    <w:rsid w:val="00D15E69"/>
    <w:rsid w:val="00E74234"/>
    <w:rsid w:val="00F32DCC"/>
    <w:rsid w:val="00FC0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3FBA2"/>
  <w15:chartTrackingRefBased/>
  <w15:docId w15:val="{AFD87F4C-2631-49BE-8747-BF891DD51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444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715D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44456"/>
    <w:rPr>
      <w:sz w:val="16"/>
      <w:szCs w:val="16"/>
    </w:rPr>
  </w:style>
  <w:style w:type="paragraph" w:styleId="Textocomentario">
    <w:name w:val="annotation text"/>
    <w:basedOn w:val="Normal"/>
    <w:link w:val="TextocomentarioCar"/>
    <w:uiPriority w:val="99"/>
    <w:semiHidden/>
    <w:unhideWhenUsed/>
    <w:rsid w:val="007444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4456"/>
    <w:rPr>
      <w:sz w:val="20"/>
      <w:szCs w:val="20"/>
    </w:rPr>
  </w:style>
  <w:style w:type="paragraph" w:styleId="Asuntodelcomentario">
    <w:name w:val="annotation subject"/>
    <w:basedOn w:val="Textocomentario"/>
    <w:next w:val="Textocomentario"/>
    <w:link w:val="AsuntodelcomentarioCar"/>
    <w:uiPriority w:val="99"/>
    <w:semiHidden/>
    <w:unhideWhenUsed/>
    <w:rsid w:val="00744456"/>
    <w:rPr>
      <w:b/>
      <w:bCs/>
    </w:rPr>
  </w:style>
  <w:style w:type="character" w:customStyle="1" w:styleId="AsuntodelcomentarioCar">
    <w:name w:val="Asunto del comentario Car"/>
    <w:basedOn w:val="TextocomentarioCar"/>
    <w:link w:val="Asuntodelcomentario"/>
    <w:uiPriority w:val="99"/>
    <w:semiHidden/>
    <w:rsid w:val="00744456"/>
    <w:rPr>
      <w:b/>
      <w:bCs/>
      <w:sz w:val="20"/>
      <w:szCs w:val="20"/>
    </w:rPr>
  </w:style>
  <w:style w:type="paragraph" w:styleId="Textodeglobo">
    <w:name w:val="Balloon Text"/>
    <w:basedOn w:val="Normal"/>
    <w:link w:val="TextodegloboCar"/>
    <w:uiPriority w:val="99"/>
    <w:semiHidden/>
    <w:unhideWhenUsed/>
    <w:rsid w:val="007444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4456"/>
    <w:rPr>
      <w:rFonts w:ascii="Segoe UI" w:hAnsi="Segoe UI" w:cs="Segoe UI"/>
      <w:sz w:val="18"/>
      <w:szCs w:val="18"/>
    </w:rPr>
  </w:style>
  <w:style w:type="character" w:styleId="Hipervnculo">
    <w:name w:val="Hyperlink"/>
    <w:basedOn w:val="Fuentedeprrafopredeter"/>
    <w:uiPriority w:val="99"/>
    <w:unhideWhenUsed/>
    <w:rsid w:val="00744456"/>
    <w:rPr>
      <w:color w:val="0563C1" w:themeColor="hyperlink"/>
      <w:u w:val="single"/>
    </w:rPr>
  </w:style>
  <w:style w:type="paragraph" w:styleId="Encabezado">
    <w:name w:val="header"/>
    <w:basedOn w:val="Normal"/>
    <w:link w:val="EncabezadoCar"/>
    <w:uiPriority w:val="99"/>
    <w:unhideWhenUsed/>
    <w:rsid w:val="007444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4456"/>
  </w:style>
  <w:style w:type="paragraph" w:styleId="Piedepgina">
    <w:name w:val="footer"/>
    <w:basedOn w:val="Normal"/>
    <w:link w:val="PiedepginaCar"/>
    <w:uiPriority w:val="99"/>
    <w:unhideWhenUsed/>
    <w:rsid w:val="007444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4456"/>
  </w:style>
  <w:style w:type="character" w:customStyle="1" w:styleId="Ttulo1Car">
    <w:name w:val="Título 1 Car"/>
    <w:basedOn w:val="Fuentedeprrafopredeter"/>
    <w:link w:val="Ttulo1"/>
    <w:uiPriority w:val="9"/>
    <w:rsid w:val="0074445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35413B"/>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715DCA"/>
    <w:pPr>
      <w:ind w:left="720"/>
      <w:contextualSpacing/>
    </w:pPr>
  </w:style>
  <w:style w:type="character" w:customStyle="1" w:styleId="Ttulo2Car">
    <w:name w:val="Título 2 Car"/>
    <w:basedOn w:val="Fuentedeprrafopredeter"/>
    <w:link w:val="Ttulo2"/>
    <w:uiPriority w:val="9"/>
    <w:rsid w:val="00715DCA"/>
    <w:rPr>
      <w:rFonts w:asciiTheme="majorHAnsi" w:eastAsiaTheme="majorEastAsia" w:hAnsiTheme="majorHAnsi" w:cstheme="majorBidi"/>
      <w:color w:val="2E74B5" w:themeColor="accent1" w:themeShade="BF"/>
      <w:sz w:val="26"/>
      <w:szCs w:val="26"/>
    </w:rPr>
  </w:style>
  <w:style w:type="character" w:styleId="Textodelmarcadordeposicin">
    <w:name w:val="Placeholder Text"/>
    <w:basedOn w:val="Fuentedeprrafopredeter"/>
    <w:uiPriority w:val="99"/>
    <w:semiHidden/>
    <w:rsid w:val="00226491"/>
    <w:rPr>
      <w:color w:val="808080"/>
    </w:rPr>
  </w:style>
  <w:style w:type="table" w:styleId="Tablaconcuadrcula">
    <w:name w:val="Table Grid"/>
    <w:basedOn w:val="Tablanormal"/>
    <w:uiPriority w:val="39"/>
    <w:rsid w:val="008E4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A11B33"/>
    <w:pPr>
      <w:outlineLvl w:val="9"/>
    </w:pPr>
  </w:style>
  <w:style w:type="paragraph" w:styleId="TDC1">
    <w:name w:val="toc 1"/>
    <w:basedOn w:val="Normal"/>
    <w:next w:val="Normal"/>
    <w:autoRedefine/>
    <w:uiPriority w:val="39"/>
    <w:unhideWhenUsed/>
    <w:rsid w:val="00A11B33"/>
    <w:pPr>
      <w:spacing w:after="100"/>
    </w:pPr>
  </w:style>
  <w:style w:type="paragraph" w:styleId="TDC2">
    <w:name w:val="toc 2"/>
    <w:basedOn w:val="Normal"/>
    <w:next w:val="Normal"/>
    <w:autoRedefine/>
    <w:uiPriority w:val="39"/>
    <w:unhideWhenUsed/>
    <w:rsid w:val="00A11B3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5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o.algoritmiamx@gmail.com" TargetMode="External"/><Relationship Id="rId13" Type="http://schemas.openxmlformats.org/officeDocument/2006/relationships/hyperlink" Target="https://www.ieem.org.mx/numeralia/result_elec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19458-BC13-4315-B4FB-9EBDCBB7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1668</Words>
  <Characters>9514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ITJZE</dc:creator>
  <cp:keywords/>
  <dc:description/>
  <cp:lastModifiedBy>ITJZE</cp:lastModifiedBy>
  <cp:revision>2</cp:revision>
  <cp:lastPrinted>2021-04-24T00:09:00Z</cp:lastPrinted>
  <dcterms:created xsi:type="dcterms:W3CDTF">2021-04-25T21:13:00Z</dcterms:created>
  <dcterms:modified xsi:type="dcterms:W3CDTF">2021-04-25T21:13:00Z</dcterms:modified>
</cp:coreProperties>
</file>